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BFCA0" w14:textId="5C3D7E9F" w:rsidR="00670AFA" w:rsidRPr="00245219" w:rsidRDefault="00670AFA" w:rsidP="00670AFA">
      <w:pPr>
        <w:spacing w:after="0" w:line="240" w:lineRule="auto"/>
        <w:rPr>
          <w:rFonts w:eastAsia="Times New Roman" w:cstheme="minorHAnsi"/>
          <w:b/>
          <w:bCs/>
          <w:u w:val="single"/>
        </w:rPr>
      </w:pPr>
      <w:r w:rsidRPr="00245219">
        <w:rPr>
          <w:rFonts w:eastAsia="Times New Roman" w:cstheme="minorHAnsi"/>
          <w:b/>
          <w:bCs/>
          <w:u w:val="single"/>
        </w:rPr>
        <w:t>Background And What You Need To Know:</w:t>
      </w:r>
    </w:p>
    <w:p w14:paraId="3E2F7433" w14:textId="3D89AB95" w:rsidR="00670AFA" w:rsidRPr="00245219" w:rsidRDefault="00670AFA" w:rsidP="00670AFA">
      <w:pPr>
        <w:spacing w:after="0" w:line="240" w:lineRule="auto"/>
        <w:rPr>
          <w:rFonts w:eastAsia="Times New Roman" w:cstheme="minorHAnsi"/>
        </w:rPr>
      </w:pPr>
    </w:p>
    <w:p w14:paraId="5AAFFC70" w14:textId="77777777" w:rsidR="004F7BE0" w:rsidRPr="00245219" w:rsidRDefault="00670AFA" w:rsidP="004F7BE0">
      <w:pPr>
        <w:spacing w:after="100" w:afterAutospacing="1" w:line="240" w:lineRule="auto"/>
        <w:jc w:val="both"/>
        <w:rPr>
          <w:rFonts w:eastAsia="Times New Roman" w:cstheme="minorHAnsi"/>
        </w:rPr>
      </w:pPr>
      <w:r w:rsidRPr="00245219">
        <w:rPr>
          <w:rFonts w:eastAsia="Times New Roman" w:cstheme="minorHAnsi"/>
        </w:rPr>
        <w:t>In January 2021, the Federal Reserve Bank (</w:t>
      </w:r>
      <w:r w:rsidRPr="00245219">
        <w:rPr>
          <w:rFonts w:eastAsia="Times New Roman" w:cstheme="minorHAnsi"/>
          <w:b/>
          <w:bCs/>
        </w:rPr>
        <w:t>FRB</w:t>
      </w:r>
      <w:r w:rsidRPr="00245219">
        <w:rPr>
          <w:rFonts w:eastAsia="Times New Roman" w:cstheme="minorHAnsi"/>
        </w:rPr>
        <w:t xml:space="preserve">) commenced the distribution of attestation materials on the subject of the </w:t>
      </w:r>
      <w:r w:rsidR="004F7BE0" w:rsidRPr="00245219">
        <w:rPr>
          <w:rFonts w:eastAsia="Times New Roman" w:cstheme="minorHAnsi"/>
        </w:rPr>
        <w:t>“</w:t>
      </w:r>
      <w:hyperlink r:id="rId7" w:tgtFrame="_blank" w:history="1">
        <w:r w:rsidR="004F7BE0" w:rsidRPr="00670AFA">
          <w:rPr>
            <w:rFonts w:eastAsia="Times New Roman" w:cstheme="minorHAnsi"/>
            <w:color w:val="0000FF"/>
            <w:u w:val="single"/>
          </w:rPr>
          <w:t>FedLine Solutions Security and Resiliency Assurance Program</w:t>
        </w:r>
      </w:hyperlink>
      <w:r w:rsidR="004F7BE0" w:rsidRPr="00670AFA">
        <w:rPr>
          <w:rFonts w:eastAsia="Times New Roman" w:cstheme="minorHAnsi"/>
        </w:rPr>
        <w:t>." </w:t>
      </w:r>
      <w:r w:rsidRPr="00245219">
        <w:rPr>
          <w:rFonts w:eastAsia="Times New Roman" w:cstheme="minorHAnsi"/>
        </w:rPr>
        <w:t>Attestation materials were submitted to all End User Authorization Contacts (</w:t>
      </w:r>
      <w:r w:rsidRPr="00245219">
        <w:rPr>
          <w:rFonts w:eastAsia="Times New Roman" w:cstheme="minorHAnsi"/>
          <w:b/>
          <w:bCs/>
        </w:rPr>
        <w:t>EUAC</w:t>
      </w:r>
      <w:r w:rsidR="004F7BE0" w:rsidRPr="00245219">
        <w:rPr>
          <w:rFonts w:eastAsia="Times New Roman" w:cstheme="minorHAnsi"/>
          <w:b/>
          <w:bCs/>
        </w:rPr>
        <w:t>s</w:t>
      </w:r>
      <w:r w:rsidR="004F7BE0" w:rsidRPr="00245219">
        <w:rPr>
          <w:rFonts w:eastAsia="Times New Roman" w:cstheme="minorHAnsi"/>
        </w:rPr>
        <w:t xml:space="preserve">) at each financial institution (including credit unions) and outlined the overall relevant steps that organizations must take to complete the </w:t>
      </w:r>
      <w:r w:rsidR="004F7BE0" w:rsidRPr="00245219">
        <w:rPr>
          <w:rFonts w:eastAsia="Times New Roman" w:cstheme="minorHAnsi"/>
        </w:rPr>
        <w:t>Security and Resiliency</w:t>
      </w:r>
      <w:r w:rsidR="004F7BE0" w:rsidRPr="00245219">
        <w:rPr>
          <w:rFonts w:eastAsia="Times New Roman" w:cstheme="minorHAnsi"/>
        </w:rPr>
        <w:t xml:space="preserve"> </w:t>
      </w:r>
      <w:r w:rsidR="004F7BE0" w:rsidRPr="00245219">
        <w:rPr>
          <w:rFonts w:eastAsia="Times New Roman" w:cstheme="minorHAnsi"/>
        </w:rPr>
        <w:t xml:space="preserve">Assurance Program </w:t>
      </w:r>
      <w:r w:rsidR="004F7BE0" w:rsidRPr="00245219">
        <w:rPr>
          <w:rFonts w:eastAsia="Times New Roman" w:cstheme="minorHAnsi"/>
          <w:b/>
          <w:bCs/>
        </w:rPr>
        <w:t>(</w:t>
      </w:r>
      <w:r w:rsidR="004F7BE0" w:rsidRPr="00245219">
        <w:rPr>
          <w:rFonts w:eastAsia="Times New Roman" w:cstheme="minorHAnsi"/>
          <w:b/>
          <w:bCs/>
        </w:rPr>
        <w:t>“</w:t>
      </w:r>
      <w:r w:rsidR="004F7BE0" w:rsidRPr="00245219">
        <w:rPr>
          <w:rFonts w:eastAsia="Times New Roman" w:cstheme="minorHAnsi"/>
          <w:b/>
          <w:bCs/>
        </w:rPr>
        <w:t>Assurance Program”</w:t>
      </w:r>
      <w:r w:rsidR="004F7BE0" w:rsidRPr="00245219">
        <w:rPr>
          <w:rFonts w:eastAsia="Times New Roman" w:cstheme="minorHAnsi"/>
        </w:rPr>
        <w:t>).</w:t>
      </w:r>
      <w:r w:rsidR="004F7BE0" w:rsidRPr="00245219">
        <w:rPr>
          <w:rFonts w:eastAsia="Times New Roman" w:cstheme="minorHAnsi"/>
        </w:rPr>
        <w:t xml:space="preserve"> </w:t>
      </w:r>
    </w:p>
    <w:p w14:paraId="653DA587" w14:textId="5E04013A" w:rsidR="00670AFA" w:rsidRPr="00245219" w:rsidRDefault="00670AFA" w:rsidP="004F7BE0">
      <w:pPr>
        <w:spacing w:after="100" w:afterAutospacing="1" w:line="240" w:lineRule="auto"/>
        <w:jc w:val="both"/>
        <w:rPr>
          <w:rFonts w:eastAsia="Times New Roman" w:cstheme="minorHAnsi"/>
        </w:rPr>
      </w:pPr>
      <w:r w:rsidRPr="00245219">
        <w:rPr>
          <w:rFonts w:eastAsia="Times New Roman" w:cstheme="minorHAnsi"/>
        </w:rPr>
        <w:t xml:space="preserve">The Federal Reserve Banks </w:t>
      </w:r>
      <w:r w:rsidR="004F7BE0" w:rsidRPr="00245219">
        <w:rPr>
          <w:rFonts w:eastAsia="Times New Roman" w:cstheme="minorHAnsi"/>
        </w:rPr>
        <w:t>indicated</w:t>
      </w:r>
      <w:r w:rsidRPr="00245219">
        <w:rPr>
          <w:rFonts w:eastAsia="Times New Roman" w:cstheme="minorHAnsi"/>
        </w:rPr>
        <w:t xml:space="preserve"> that the new</w:t>
      </w:r>
      <w:r w:rsidR="004F7BE0" w:rsidRPr="00245219">
        <w:rPr>
          <w:rFonts w:eastAsia="Times New Roman" w:cstheme="minorHAnsi"/>
        </w:rPr>
        <w:t xml:space="preserve"> </w:t>
      </w:r>
      <w:r w:rsidRPr="00245219">
        <w:rPr>
          <w:rFonts w:eastAsia="Times New Roman" w:cstheme="minorHAnsi"/>
        </w:rPr>
        <w:t>Assurance Program has been developed in</w:t>
      </w:r>
      <w:r w:rsidR="004F7BE0" w:rsidRPr="00245219">
        <w:rPr>
          <w:rFonts w:eastAsia="Times New Roman" w:cstheme="minorHAnsi"/>
        </w:rPr>
        <w:t xml:space="preserve"> </w:t>
      </w:r>
      <w:r w:rsidRPr="00245219">
        <w:rPr>
          <w:rFonts w:eastAsia="Times New Roman" w:cstheme="minorHAnsi"/>
        </w:rPr>
        <w:t xml:space="preserve">response to the </w:t>
      </w:r>
      <w:r w:rsidR="004F7BE0" w:rsidRPr="00245219">
        <w:rPr>
          <w:rFonts w:eastAsia="Times New Roman" w:cstheme="minorHAnsi"/>
        </w:rPr>
        <w:t>continuous and dynamic</w:t>
      </w:r>
      <w:r w:rsidRPr="00245219">
        <w:rPr>
          <w:rFonts w:eastAsia="Times New Roman" w:cstheme="minorHAnsi"/>
        </w:rPr>
        <w:t xml:space="preserve"> security threat</w:t>
      </w:r>
      <w:r w:rsidR="004F7BE0" w:rsidRPr="00245219">
        <w:rPr>
          <w:rFonts w:eastAsia="Times New Roman" w:cstheme="minorHAnsi"/>
        </w:rPr>
        <w:t xml:space="preserve"> </w:t>
      </w:r>
      <w:r w:rsidRPr="00245219">
        <w:rPr>
          <w:rFonts w:eastAsia="Times New Roman" w:cstheme="minorHAnsi"/>
        </w:rPr>
        <w:t>landscape and must be completed by</w:t>
      </w:r>
      <w:r w:rsidR="004F7BE0" w:rsidRPr="00245219">
        <w:rPr>
          <w:rFonts w:eastAsia="Times New Roman" w:cstheme="minorHAnsi"/>
        </w:rPr>
        <w:t xml:space="preserve"> all </w:t>
      </w:r>
      <w:r w:rsidRPr="00245219">
        <w:rPr>
          <w:rFonts w:eastAsia="Times New Roman" w:cstheme="minorHAnsi"/>
        </w:rPr>
        <w:t xml:space="preserve">organizations no later than </w:t>
      </w:r>
      <w:r w:rsidRPr="00245219">
        <w:rPr>
          <w:rFonts w:eastAsia="Times New Roman" w:cstheme="minorHAnsi"/>
          <w:b/>
          <w:bCs/>
        </w:rPr>
        <w:t>December 31, 2021</w:t>
      </w:r>
      <w:r w:rsidRPr="00245219">
        <w:rPr>
          <w:rFonts w:eastAsia="Times New Roman" w:cstheme="minorHAnsi"/>
        </w:rPr>
        <w:t>.</w:t>
      </w:r>
      <w:r w:rsidR="004F7BE0" w:rsidRPr="00245219">
        <w:rPr>
          <w:rFonts w:eastAsia="Times New Roman" w:cstheme="minorHAnsi"/>
        </w:rPr>
        <w:t xml:space="preserve">  </w:t>
      </w:r>
      <w:r w:rsidRPr="00245219">
        <w:rPr>
          <w:rFonts w:eastAsia="Times New Roman" w:cstheme="minorHAnsi"/>
        </w:rPr>
        <w:t>In addition, all service providers and ﬁnancial</w:t>
      </w:r>
      <w:r w:rsidR="004F7BE0" w:rsidRPr="00245219">
        <w:rPr>
          <w:rFonts w:eastAsia="Times New Roman" w:cstheme="minorHAnsi"/>
        </w:rPr>
        <w:t xml:space="preserve"> </w:t>
      </w:r>
      <w:r w:rsidRPr="00245219">
        <w:rPr>
          <w:rFonts w:eastAsia="Times New Roman" w:cstheme="minorHAnsi"/>
        </w:rPr>
        <w:t>institutions will be expected to complete the</w:t>
      </w:r>
      <w:r w:rsidR="004F7BE0" w:rsidRPr="00245219">
        <w:rPr>
          <w:rFonts w:eastAsia="Times New Roman" w:cstheme="minorHAnsi"/>
        </w:rPr>
        <w:t xml:space="preserve"> </w:t>
      </w:r>
      <w:r w:rsidRPr="00245219">
        <w:rPr>
          <w:rFonts w:eastAsia="Times New Roman" w:cstheme="minorHAnsi"/>
        </w:rPr>
        <w:t>Assurance Program on an annual basis going</w:t>
      </w:r>
      <w:r w:rsidR="004F7BE0" w:rsidRPr="00245219">
        <w:rPr>
          <w:rFonts w:eastAsia="Times New Roman" w:cstheme="minorHAnsi"/>
        </w:rPr>
        <w:t xml:space="preserve"> </w:t>
      </w:r>
      <w:r w:rsidRPr="00245219">
        <w:rPr>
          <w:rFonts w:eastAsia="Times New Roman" w:cstheme="minorHAnsi"/>
        </w:rPr>
        <w:t>forward.</w:t>
      </w:r>
    </w:p>
    <w:p w14:paraId="68636A1B" w14:textId="48EA76C8" w:rsidR="004F7BE0" w:rsidRPr="00245219" w:rsidRDefault="00670AFA" w:rsidP="004F7BE0">
      <w:pPr>
        <w:spacing w:before="100" w:beforeAutospacing="1" w:after="100" w:afterAutospacing="1" w:line="240" w:lineRule="auto"/>
        <w:jc w:val="both"/>
        <w:rPr>
          <w:rFonts w:eastAsia="Times New Roman" w:cstheme="minorHAnsi"/>
        </w:rPr>
      </w:pPr>
      <w:r w:rsidRPr="00670AFA">
        <w:rPr>
          <w:rFonts w:eastAsia="Times New Roman" w:cstheme="minorHAnsi"/>
        </w:rPr>
        <w:t>This program requires </w:t>
      </w:r>
      <w:r w:rsidR="004F7BE0" w:rsidRPr="00245219">
        <w:rPr>
          <w:rFonts w:eastAsia="Times New Roman" w:cstheme="minorHAnsi"/>
        </w:rPr>
        <w:t xml:space="preserve">all </w:t>
      </w:r>
      <w:r w:rsidRPr="00670AFA">
        <w:rPr>
          <w:rFonts w:eastAsia="Times New Roman" w:cstheme="minorHAnsi"/>
        </w:rPr>
        <w:t>organizations who use FedLine services to </w:t>
      </w:r>
      <w:r w:rsidR="004F7BE0" w:rsidRPr="00245219">
        <w:rPr>
          <w:rFonts w:eastAsia="Times New Roman" w:cstheme="minorHAnsi"/>
        </w:rPr>
        <w:t>do the following:</w:t>
      </w:r>
    </w:p>
    <w:p w14:paraId="33C43ACD" w14:textId="2DAC1633" w:rsidR="004F7BE0" w:rsidRPr="00245219" w:rsidRDefault="00670AFA" w:rsidP="004F7BE0">
      <w:pPr>
        <w:spacing w:before="100" w:beforeAutospacing="1" w:after="100" w:afterAutospacing="1" w:line="240" w:lineRule="auto"/>
        <w:jc w:val="both"/>
        <w:rPr>
          <w:rFonts w:eastAsia="Times New Roman" w:cstheme="minorHAnsi"/>
        </w:rPr>
      </w:pPr>
      <w:r w:rsidRPr="00670AFA">
        <w:rPr>
          <w:rFonts w:eastAsia="Times New Roman" w:cstheme="minorHAnsi"/>
        </w:rPr>
        <w:t>(1) </w:t>
      </w:r>
      <w:r w:rsidR="00245219">
        <w:rPr>
          <w:rFonts w:eastAsia="Times New Roman" w:cstheme="minorHAnsi"/>
        </w:rPr>
        <w:t>C</w:t>
      </w:r>
      <w:r w:rsidRPr="00670AFA">
        <w:rPr>
          <w:rFonts w:eastAsia="Times New Roman" w:cstheme="minorHAnsi"/>
        </w:rPr>
        <w:t xml:space="preserve">omplete an </w:t>
      </w:r>
      <w:r w:rsidR="00245219">
        <w:rPr>
          <w:rFonts w:eastAsia="Times New Roman" w:cstheme="minorHAnsi"/>
        </w:rPr>
        <w:t>A</w:t>
      </w:r>
      <w:r w:rsidRPr="00670AFA">
        <w:rPr>
          <w:rFonts w:eastAsia="Times New Roman" w:cstheme="minorHAnsi"/>
        </w:rPr>
        <w:t xml:space="preserve">ssessment, </w:t>
      </w:r>
    </w:p>
    <w:p w14:paraId="3C009CC9" w14:textId="46CA2998" w:rsidR="004F7BE0" w:rsidRPr="00245219" w:rsidRDefault="00670AFA" w:rsidP="004F7BE0">
      <w:pPr>
        <w:spacing w:before="100" w:beforeAutospacing="1" w:after="100" w:afterAutospacing="1" w:line="240" w:lineRule="auto"/>
        <w:jc w:val="both"/>
        <w:rPr>
          <w:rFonts w:eastAsia="Times New Roman" w:cstheme="minorHAnsi"/>
        </w:rPr>
      </w:pPr>
      <w:r w:rsidRPr="00670AFA">
        <w:rPr>
          <w:rFonts w:eastAsia="Times New Roman" w:cstheme="minorHAnsi"/>
        </w:rPr>
        <w:t xml:space="preserve">(2) </w:t>
      </w:r>
      <w:r w:rsidR="00245219">
        <w:rPr>
          <w:rFonts w:eastAsia="Times New Roman" w:cstheme="minorHAnsi"/>
        </w:rPr>
        <w:t>D</w:t>
      </w:r>
      <w:r w:rsidRPr="00670AFA">
        <w:rPr>
          <w:rFonts w:eastAsia="Times New Roman" w:cstheme="minorHAnsi"/>
        </w:rPr>
        <w:t xml:space="preserve">evelop a </w:t>
      </w:r>
      <w:r w:rsidR="00245219">
        <w:rPr>
          <w:rFonts w:eastAsia="Times New Roman" w:cstheme="minorHAnsi"/>
        </w:rPr>
        <w:t>R</w:t>
      </w:r>
      <w:r w:rsidRPr="00670AFA">
        <w:rPr>
          <w:rFonts w:eastAsia="Times New Roman" w:cstheme="minorHAnsi"/>
        </w:rPr>
        <w:t xml:space="preserve">emediation </w:t>
      </w:r>
      <w:r w:rsidR="00245219">
        <w:rPr>
          <w:rFonts w:eastAsia="Times New Roman" w:cstheme="minorHAnsi"/>
        </w:rPr>
        <w:t>P</w:t>
      </w:r>
      <w:r w:rsidRPr="00670AFA">
        <w:rPr>
          <w:rFonts w:eastAsia="Times New Roman" w:cstheme="minorHAnsi"/>
        </w:rPr>
        <w:t>lan, and </w:t>
      </w:r>
    </w:p>
    <w:p w14:paraId="1FC754BA" w14:textId="73D88B68" w:rsidR="00670AFA" w:rsidRPr="00670AFA" w:rsidRDefault="00670AFA" w:rsidP="004F7BE0">
      <w:pPr>
        <w:spacing w:before="100" w:beforeAutospacing="1" w:after="100" w:afterAutospacing="1" w:line="240" w:lineRule="auto"/>
        <w:jc w:val="both"/>
        <w:rPr>
          <w:rFonts w:eastAsia="Times New Roman" w:cstheme="minorHAnsi"/>
        </w:rPr>
      </w:pPr>
      <w:r w:rsidRPr="00670AFA">
        <w:rPr>
          <w:rFonts w:eastAsia="Times New Roman" w:cstheme="minorHAnsi"/>
        </w:rPr>
        <w:t>(3) </w:t>
      </w:r>
      <w:r w:rsidR="00245219">
        <w:rPr>
          <w:rFonts w:eastAsia="Times New Roman" w:cstheme="minorHAnsi"/>
        </w:rPr>
        <w:t>S</w:t>
      </w:r>
      <w:r w:rsidRPr="00670AFA">
        <w:rPr>
          <w:rFonts w:eastAsia="Times New Roman" w:cstheme="minorHAnsi"/>
        </w:rPr>
        <w:t>ubmit </w:t>
      </w:r>
      <w:r w:rsidR="00245219">
        <w:rPr>
          <w:rFonts w:eastAsia="Times New Roman" w:cstheme="minorHAnsi"/>
        </w:rPr>
        <w:t>P</w:t>
      </w:r>
      <w:r w:rsidRPr="00670AFA">
        <w:rPr>
          <w:rFonts w:eastAsia="Times New Roman" w:cstheme="minorHAnsi"/>
        </w:rPr>
        <w:t xml:space="preserve">roof of </w:t>
      </w:r>
      <w:r w:rsidR="00245219">
        <w:rPr>
          <w:rFonts w:eastAsia="Times New Roman" w:cstheme="minorHAnsi"/>
        </w:rPr>
        <w:t>C</w:t>
      </w:r>
      <w:r w:rsidRPr="00670AFA">
        <w:rPr>
          <w:rFonts w:eastAsia="Times New Roman" w:cstheme="minorHAnsi"/>
        </w:rPr>
        <w:t xml:space="preserve">ompliance with the </w:t>
      </w:r>
      <w:r w:rsidR="00245219">
        <w:rPr>
          <w:rFonts w:eastAsia="Times New Roman" w:cstheme="minorHAnsi"/>
        </w:rPr>
        <w:t>S</w:t>
      </w:r>
      <w:r w:rsidRPr="00670AFA">
        <w:rPr>
          <w:rFonts w:eastAsia="Times New Roman" w:cstheme="minorHAnsi"/>
        </w:rPr>
        <w:t xml:space="preserve">ecurity </w:t>
      </w:r>
      <w:r w:rsidR="00245219">
        <w:rPr>
          <w:rFonts w:eastAsia="Times New Roman" w:cstheme="minorHAnsi"/>
        </w:rPr>
        <w:t>R</w:t>
      </w:r>
      <w:r w:rsidRPr="00670AFA">
        <w:rPr>
          <w:rFonts w:eastAsia="Times New Roman" w:cstheme="minorHAnsi"/>
        </w:rPr>
        <w:t>equirements to the Federal Reserve. </w:t>
      </w:r>
    </w:p>
    <w:p w14:paraId="3D0A2BCD" w14:textId="77777777" w:rsidR="00670AFA" w:rsidRPr="00670AFA" w:rsidRDefault="00670AFA" w:rsidP="004F7BE0">
      <w:pPr>
        <w:spacing w:before="100" w:beforeAutospacing="1" w:after="100" w:afterAutospacing="1" w:line="240" w:lineRule="auto"/>
        <w:jc w:val="both"/>
        <w:outlineLvl w:val="3"/>
        <w:rPr>
          <w:rFonts w:eastAsia="Times New Roman" w:cstheme="minorHAnsi"/>
          <w:b/>
          <w:bCs/>
        </w:rPr>
      </w:pPr>
      <w:r w:rsidRPr="00670AFA">
        <w:rPr>
          <w:rFonts w:eastAsia="Times New Roman" w:cstheme="minorHAnsi"/>
          <w:b/>
          <w:bCs/>
        </w:rPr>
        <w:t>What is FedLine? </w:t>
      </w:r>
    </w:p>
    <w:p w14:paraId="54629C96" w14:textId="77777777" w:rsidR="004F7BE0" w:rsidRPr="00245219" w:rsidRDefault="00670AFA" w:rsidP="004F7BE0">
      <w:pPr>
        <w:spacing w:before="100" w:beforeAutospacing="1" w:after="100" w:afterAutospacing="1" w:line="240" w:lineRule="auto"/>
        <w:jc w:val="both"/>
        <w:rPr>
          <w:rFonts w:eastAsia="Times New Roman" w:cstheme="minorHAnsi"/>
        </w:rPr>
      </w:pPr>
      <w:r w:rsidRPr="00670AFA">
        <w:rPr>
          <w:rFonts w:eastAsia="Times New Roman" w:cstheme="minorHAnsi"/>
        </w:rPr>
        <w:t>FedLine is a suite of payment solutions, designed to facilitate electronic payments in an efficient, reliable, and secure manner. </w:t>
      </w:r>
      <w:r w:rsidR="004F7BE0" w:rsidRPr="00245219">
        <w:rPr>
          <w:rFonts w:eastAsia="Times New Roman" w:cstheme="minorHAnsi"/>
        </w:rPr>
        <w:t xml:space="preserve">All </w:t>
      </w:r>
      <w:r w:rsidRPr="00670AFA">
        <w:rPr>
          <w:rFonts w:eastAsia="Times New Roman" w:cstheme="minorHAnsi"/>
        </w:rPr>
        <w:t xml:space="preserve">FedLine </w:t>
      </w:r>
      <w:r w:rsidR="004F7BE0" w:rsidRPr="00245219">
        <w:rPr>
          <w:rFonts w:eastAsia="Times New Roman" w:cstheme="minorHAnsi"/>
        </w:rPr>
        <w:t>S</w:t>
      </w:r>
      <w:r w:rsidRPr="00670AFA">
        <w:rPr>
          <w:rFonts w:eastAsia="Times New Roman" w:cstheme="minorHAnsi"/>
        </w:rPr>
        <w:t xml:space="preserve">olutions </w:t>
      </w:r>
      <w:r w:rsidR="004F7BE0" w:rsidRPr="00245219">
        <w:rPr>
          <w:rFonts w:eastAsia="Times New Roman" w:cstheme="minorHAnsi"/>
        </w:rPr>
        <w:t>are included in the scope of the Assurance Program as follows:</w:t>
      </w:r>
    </w:p>
    <w:p w14:paraId="6EA55D97" w14:textId="77777777" w:rsidR="004F7BE0" w:rsidRPr="00245219" w:rsidRDefault="00670AFA" w:rsidP="004F7BE0">
      <w:pPr>
        <w:pStyle w:val="ListParagraph"/>
        <w:numPr>
          <w:ilvl w:val="0"/>
          <w:numId w:val="5"/>
        </w:numPr>
        <w:spacing w:before="100" w:beforeAutospacing="1" w:after="100" w:afterAutospacing="1" w:line="240" w:lineRule="auto"/>
        <w:jc w:val="both"/>
        <w:rPr>
          <w:rFonts w:eastAsia="Times New Roman" w:cstheme="minorHAnsi"/>
        </w:rPr>
      </w:pPr>
      <w:r w:rsidRPr="00245219">
        <w:rPr>
          <w:rFonts w:eastAsia="Times New Roman" w:cstheme="minorHAnsi"/>
        </w:rPr>
        <w:t>FedLine Direct</w:t>
      </w:r>
    </w:p>
    <w:p w14:paraId="6C95EB1B" w14:textId="77777777" w:rsidR="004F7BE0" w:rsidRPr="00245219" w:rsidRDefault="00670AFA" w:rsidP="004F7BE0">
      <w:pPr>
        <w:pStyle w:val="ListParagraph"/>
        <w:numPr>
          <w:ilvl w:val="0"/>
          <w:numId w:val="5"/>
        </w:numPr>
        <w:spacing w:before="100" w:beforeAutospacing="1" w:after="100" w:afterAutospacing="1" w:line="240" w:lineRule="auto"/>
        <w:jc w:val="both"/>
        <w:rPr>
          <w:rFonts w:eastAsia="Times New Roman" w:cstheme="minorHAnsi"/>
        </w:rPr>
      </w:pPr>
      <w:r w:rsidRPr="00245219">
        <w:rPr>
          <w:rFonts w:eastAsia="Times New Roman" w:cstheme="minorHAnsi"/>
        </w:rPr>
        <w:t>FedLine Command</w:t>
      </w:r>
    </w:p>
    <w:p w14:paraId="149BFADD" w14:textId="77777777" w:rsidR="004F7BE0" w:rsidRPr="00245219" w:rsidRDefault="00670AFA" w:rsidP="004F7BE0">
      <w:pPr>
        <w:pStyle w:val="ListParagraph"/>
        <w:numPr>
          <w:ilvl w:val="0"/>
          <w:numId w:val="5"/>
        </w:numPr>
        <w:spacing w:before="100" w:beforeAutospacing="1" w:after="100" w:afterAutospacing="1" w:line="240" w:lineRule="auto"/>
        <w:jc w:val="both"/>
        <w:rPr>
          <w:rFonts w:eastAsia="Times New Roman" w:cstheme="minorHAnsi"/>
        </w:rPr>
      </w:pPr>
      <w:r w:rsidRPr="00245219">
        <w:rPr>
          <w:rFonts w:eastAsia="Times New Roman" w:cstheme="minorHAnsi"/>
        </w:rPr>
        <w:t>FedLine Advantage</w:t>
      </w:r>
    </w:p>
    <w:p w14:paraId="182B8E94" w14:textId="77777777" w:rsidR="004F7BE0" w:rsidRPr="00245219" w:rsidRDefault="00670AFA" w:rsidP="004F7BE0">
      <w:pPr>
        <w:pStyle w:val="ListParagraph"/>
        <w:numPr>
          <w:ilvl w:val="0"/>
          <w:numId w:val="5"/>
        </w:numPr>
        <w:spacing w:before="100" w:beforeAutospacing="1" w:after="100" w:afterAutospacing="1" w:line="240" w:lineRule="auto"/>
        <w:jc w:val="both"/>
        <w:rPr>
          <w:rFonts w:eastAsia="Times New Roman" w:cstheme="minorHAnsi"/>
        </w:rPr>
      </w:pPr>
      <w:r w:rsidRPr="00245219">
        <w:rPr>
          <w:rFonts w:eastAsia="Times New Roman" w:cstheme="minorHAnsi"/>
        </w:rPr>
        <w:t>FedLine Web</w:t>
      </w:r>
    </w:p>
    <w:p w14:paraId="4A00B16A" w14:textId="4DD7CA6E" w:rsidR="004F7BE0" w:rsidRPr="00245219" w:rsidRDefault="00670AFA" w:rsidP="004F7BE0">
      <w:pPr>
        <w:pStyle w:val="ListParagraph"/>
        <w:numPr>
          <w:ilvl w:val="0"/>
          <w:numId w:val="5"/>
        </w:numPr>
        <w:spacing w:before="100" w:beforeAutospacing="1" w:after="100" w:afterAutospacing="1" w:line="240" w:lineRule="auto"/>
        <w:jc w:val="both"/>
        <w:rPr>
          <w:rFonts w:eastAsia="Times New Roman" w:cstheme="minorHAnsi"/>
        </w:rPr>
      </w:pPr>
      <w:r w:rsidRPr="00245219">
        <w:rPr>
          <w:rFonts w:eastAsia="Times New Roman" w:cstheme="minorHAnsi"/>
        </w:rPr>
        <w:t>FedMail </w:t>
      </w:r>
    </w:p>
    <w:p w14:paraId="4A3F3535" w14:textId="4961EC8B" w:rsidR="00670AFA" w:rsidRPr="00245219" w:rsidRDefault="00670AFA" w:rsidP="004F7BE0">
      <w:pPr>
        <w:spacing w:before="100" w:beforeAutospacing="1" w:after="100" w:afterAutospacing="1" w:line="240" w:lineRule="auto"/>
        <w:jc w:val="both"/>
        <w:rPr>
          <w:rFonts w:eastAsia="Times New Roman" w:cstheme="minorHAnsi"/>
        </w:rPr>
      </w:pPr>
      <w:r w:rsidRPr="00245219">
        <w:rPr>
          <w:rFonts w:eastAsia="Times New Roman" w:cstheme="minorHAnsi"/>
        </w:rPr>
        <w:t>To learn more about each of these solutions and the included services, see the </w:t>
      </w:r>
      <w:hyperlink r:id="rId8" w:tgtFrame="_blank" w:history="1">
        <w:r w:rsidRPr="00245219">
          <w:rPr>
            <w:rFonts w:eastAsia="Times New Roman" w:cstheme="minorHAnsi"/>
            <w:color w:val="0000FF"/>
            <w:u w:val="single"/>
          </w:rPr>
          <w:t>FedLine Solutions</w:t>
        </w:r>
      </w:hyperlink>
      <w:r w:rsidRPr="00245219">
        <w:rPr>
          <w:rFonts w:eastAsia="Times New Roman" w:cstheme="minorHAnsi"/>
        </w:rPr>
        <w:t> page on the Federal Reserve website. </w:t>
      </w:r>
    </w:p>
    <w:p w14:paraId="75E91502" w14:textId="77777777" w:rsidR="00670AFA" w:rsidRPr="00670AFA" w:rsidRDefault="00670AFA" w:rsidP="004F7BE0">
      <w:pPr>
        <w:spacing w:before="100" w:beforeAutospacing="1" w:after="100" w:afterAutospacing="1" w:line="240" w:lineRule="auto"/>
        <w:jc w:val="both"/>
        <w:outlineLvl w:val="3"/>
        <w:rPr>
          <w:rFonts w:eastAsia="Times New Roman" w:cstheme="minorHAnsi"/>
          <w:b/>
          <w:bCs/>
        </w:rPr>
      </w:pPr>
      <w:r w:rsidRPr="00670AFA">
        <w:rPr>
          <w:rFonts w:eastAsia="Times New Roman" w:cstheme="minorHAnsi"/>
          <w:b/>
          <w:bCs/>
        </w:rPr>
        <w:t>What is the FedLine Solutions Security and Resiliency Assurance Program? </w:t>
      </w:r>
    </w:p>
    <w:p w14:paraId="09D7D701" w14:textId="7F995241" w:rsidR="00670AFA" w:rsidRDefault="00670AFA" w:rsidP="004F7BE0">
      <w:pPr>
        <w:spacing w:before="100" w:beforeAutospacing="1" w:after="100" w:afterAutospacing="1" w:line="240" w:lineRule="auto"/>
        <w:jc w:val="both"/>
        <w:rPr>
          <w:rFonts w:eastAsia="Times New Roman" w:cstheme="minorHAnsi"/>
        </w:rPr>
      </w:pPr>
      <w:r w:rsidRPr="00670AFA">
        <w:rPr>
          <w:rFonts w:eastAsia="Times New Roman" w:cstheme="minorHAnsi"/>
        </w:rPr>
        <w:t xml:space="preserve">To ensure security and reduce the risk of fraudulent payments, the Federal Reserve has developed a series of security requirements </w:t>
      </w:r>
      <w:r w:rsidR="004F7BE0" w:rsidRPr="00245219">
        <w:rPr>
          <w:rFonts w:eastAsia="Times New Roman" w:cstheme="minorHAnsi"/>
        </w:rPr>
        <w:t>that</w:t>
      </w:r>
      <w:r w:rsidRPr="00670AFA">
        <w:rPr>
          <w:rFonts w:eastAsia="Times New Roman" w:cstheme="minorHAnsi"/>
        </w:rPr>
        <w:t xml:space="preserve"> must be implemented for institutions using FedLine Solutions. The requirements include things like </w:t>
      </w:r>
      <w:r w:rsidRPr="00670AFA">
        <w:rPr>
          <w:rFonts w:eastAsia="Times New Roman" w:cstheme="minorHAnsi"/>
          <w:b/>
          <w:bCs/>
        </w:rPr>
        <w:t xml:space="preserve">PC </w:t>
      </w:r>
      <w:r w:rsidR="00B94FF1" w:rsidRPr="00B94FF1">
        <w:rPr>
          <w:rFonts w:eastAsia="Times New Roman" w:cstheme="minorHAnsi"/>
          <w:b/>
          <w:bCs/>
        </w:rPr>
        <w:t>C</w:t>
      </w:r>
      <w:r w:rsidRPr="00670AFA">
        <w:rPr>
          <w:rFonts w:eastAsia="Times New Roman" w:cstheme="minorHAnsi"/>
          <w:b/>
          <w:bCs/>
        </w:rPr>
        <w:t>ontrols</w:t>
      </w:r>
      <w:r w:rsidRPr="00670AFA">
        <w:rPr>
          <w:rFonts w:eastAsia="Times New Roman" w:cstheme="minorHAnsi"/>
        </w:rPr>
        <w:t xml:space="preserve">, </w:t>
      </w:r>
      <w:r w:rsidR="00B94FF1" w:rsidRPr="00B94FF1">
        <w:rPr>
          <w:rFonts w:eastAsia="Times New Roman" w:cstheme="minorHAnsi"/>
          <w:b/>
          <w:bCs/>
        </w:rPr>
        <w:t>H</w:t>
      </w:r>
      <w:r w:rsidRPr="00670AFA">
        <w:rPr>
          <w:rFonts w:eastAsia="Times New Roman" w:cstheme="minorHAnsi"/>
          <w:b/>
          <w:bCs/>
        </w:rPr>
        <w:t xml:space="preserve">ardware </w:t>
      </w:r>
      <w:r w:rsidR="00B94FF1" w:rsidRPr="00B94FF1">
        <w:rPr>
          <w:rFonts w:eastAsia="Times New Roman" w:cstheme="minorHAnsi"/>
          <w:b/>
          <w:bCs/>
        </w:rPr>
        <w:t>C</w:t>
      </w:r>
      <w:r w:rsidRPr="00670AFA">
        <w:rPr>
          <w:rFonts w:eastAsia="Times New Roman" w:cstheme="minorHAnsi"/>
          <w:b/>
          <w:bCs/>
        </w:rPr>
        <w:t>ontrols</w:t>
      </w:r>
      <w:r w:rsidRPr="00670AFA">
        <w:rPr>
          <w:rFonts w:eastAsia="Times New Roman" w:cstheme="minorHAnsi"/>
        </w:rPr>
        <w:t xml:space="preserve">, </w:t>
      </w:r>
      <w:r w:rsidR="00B94FF1" w:rsidRPr="00B94FF1">
        <w:rPr>
          <w:rFonts w:eastAsia="Times New Roman" w:cstheme="minorHAnsi"/>
          <w:b/>
          <w:bCs/>
        </w:rPr>
        <w:t>N</w:t>
      </w:r>
      <w:r w:rsidRPr="00670AFA">
        <w:rPr>
          <w:rFonts w:eastAsia="Times New Roman" w:cstheme="minorHAnsi"/>
          <w:b/>
          <w:bCs/>
        </w:rPr>
        <w:t xml:space="preserve">etwork </w:t>
      </w:r>
      <w:r w:rsidR="00B94FF1" w:rsidRPr="00B94FF1">
        <w:rPr>
          <w:rFonts w:eastAsia="Times New Roman" w:cstheme="minorHAnsi"/>
          <w:b/>
          <w:bCs/>
        </w:rPr>
        <w:t>C</w:t>
      </w:r>
      <w:r w:rsidRPr="00670AFA">
        <w:rPr>
          <w:rFonts w:eastAsia="Times New Roman" w:cstheme="minorHAnsi"/>
          <w:b/>
          <w:bCs/>
        </w:rPr>
        <w:t>ontrols</w:t>
      </w:r>
      <w:r w:rsidRPr="00670AFA">
        <w:rPr>
          <w:rFonts w:eastAsia="Times New Roman" w:cstheme="minorHAnsi"/>
        </w:rPr>
        <w:t xml:space="preserve">, </w:t>
      </w:r>
      <w:r w:rsidR="00B94FF1" w:rsidRPr="00B94FF1">
        <w:rPr>
          <w:rFonts w:eastAsia="Times New Roman" w:cstheme="minorHAnsi"/>
          <w:b/>
          <w:bCs/>
        </w:rPr>
        <w:t>D</w:t>
      </w:r>
      <w:r w:rsidRPr="00670AFA">
        <w:rPr>
          <w:rFonts w:eastAsia="Times New Roman" w:cstheme="minorHAnsi"/>
          <w:b/>
          <w:bCs/>
        </w:rPr>
        <w:t>ocumentation</w:t>
      </w:r>
      <w:r w:rsidRPr="00670AFA">
        <w:rPr>
          <w:rFonts w:eastAsia="Times New Roman" w:cstheme="minorHAnsi"/>
        </w:rPr>
        <w:t xml:space="preserve"> and </w:t>
      </w:r>
      <w:r w:rsidR="00B94FF1" w:rsidRPr="00B94FF1">
        <w:rPr>
          <w:rFonts w:eastAsia="Times New Roman" w:cstheme="minorHAnsi"/>
          <w:b/>
          <w:bCs/>
        </w:rPr>
        <w:t>D</w:t>
      </w:r>
      <w:r w:rsidRPr="00670AFA">
        <w:rPr>
          <w:rFonts w:eastAsia="Times New Roman" w:cstheme="minorHAnsi"/>
          <w:b/>
          <w:bCs/>
        </w:rPr>
        <w:t>ata</w:t>
      </w:r>
      <w:r w:rsidRPr="00670AFA">
        <w:rPr>
          <w:rFonts w:eastAsia="Times New Roman" w:cstheme="minorHAnsi"/>
        </w:rPr>
        <w:t xml:space="preserve">, </w:t>
      </w:r>
      <w:r w:rsidR="00B94FF1" w:rsidRPr="00B94FF1">
        <w:rPr>
          <w:rFonts w:eastAsia="Times New Roman" w:cstheme="minorHAnsi"/>
          <w:b/>
          <w:bCs/>
        </w:rPr>
        <w:t>A</w:t>
      </w:r>
      <w:r w:rsidRPr="00670AFA">
        <w:rPr>
          <w:rFonts w:eastAsia="Times New Roman" w:cstheme="minorHAnsi"/>
          <w:b/>
          <w:bCs/>
        </w:rPr>
        <w:t>ssurance</w:t>
      </w:r>
      <w:r w:rsidRPr="00670AFA">
        <w:rPr>
          <w:rFonts w:eastAsia="Times New Roman" w:cstheme="minorHAnsi"/>
        </w:rPr>
        <w:t>, etc. </w:t>
      </w:r>
    </w:p>
    <w:p w14:paraId="40976572" w14:textId="77777777" w:rsidR="00B94FF1" w:rsidRDefault="00B94FF1" w:rsidP="00B94FF1">
      <w:pPr>
        <w:spacing w:after="0" w:line="240" w:lineRule="auto"/>
        <w:jc w:val="both"/>
        <w:rPr>
          <w:rFonts w:eastAsia="Times New Roman" w:cstheme="minorHAnsi"/>
          <w:b/>
          <w:bCs/>
        </w:rPr>
      </w:pPr>
    </w:p>
    <w:p w14:paraId="3BFCC503" w14:textId="77777777" w:rsidR="00B94FF1" w:rsidRDefault="00B94FF1" w:rsidP="00B94FF1">
      <w:pPr>
        <w:spacing w:after="0" w:line="240" w:lineRule="auto"/>
        <w:jc w:val="both"/>
        <w:rPr>
          <w:rFonts w:eastAsia="Times New Roman" w:cstheme="minorHAnsi"/>
          <w:b/>
          <w:bCs/>
        </w:rPr>
      </w:pPr>
    </w:p>
    <w:p w14:paraId="1A6882CF" w14:textId="77777777" w:rsidR="00B94FF1" w:rsidRDefault="00B94FF1" w:rsidP="00B94FF1">
      <w:pPr>
        <w:spacing w:after="0" w:line="240" w:lineRule="auto"/>
        <w:jc w:val="both"/>
        <w:rPr>
          <w:rFonts w:eastAsia="Times New Roman" w:cstheme="minorHAnsi"/>
          <w:b/>
          <w:bCs/>
        </w:rPr>
      </w:pPr>
    </w:p>
    <w:p w14:paraId="59B124E6" w14:textId="77777777" w:rsidR="00B94FF1" w:rsidRDefault="00B94FF1" w:rsidP="00B94FF1">
      <w:pPr>
        <w:spacing w:after="0" w:line="240" w:lineRule="auto"/>
        <w:jc w:val="both"/>
        <w:rPr>
          <w:rFonts w:eastAsia="Times New Roman" w:cstheme="minorHAnsi"/>
          <w:b/>
          <w:bCs/>
        </w:rPr>
      </w:pPr>
    </w:p>
    <w:p w14:paraId="5F854466" w14:textId="366EF4C6" w:rsidR="00B94FF1" w:rsidRDefault="00B94FF1" w:rsidP="00B94FF1">
      <w:pPr>
        <w:spacing w:after="0" w:line="240" w:lineRule="auto"/>
        <w:jc w:val="both"/>
        <w:rPr>
          <w:rFonts w:eastAsia="Times New Roman" w:cstheme="minorHAnsi"/>
          <w:b/>
          <w:bCs/>
        </w:rPr>
      </w:pPr>
      <w:r w:rsidRPr="00B94FF1">
        <w:rPr>
          <w:rFonts w:eastAsia="Times New Roman" w:cstheme="minorHAnsi"/>
          <w:b/>
          <w:bCs/>
        </w:rPr>
        <w:lastRenderedPageBreak/>
        <w:t>The security and control procedures for each FedLine Solution contain security controls that are relevant for the speciﬁc FedLine Solution.</w:t>
      </w:r>
    </w:p>
    <w:p w14:paraId="169DDF37" w14:textId="77777777" w:rsidR="00B94FF1" w:rsidRPr="00B94FF1" w:rsidRDefault="00B94FF1" w:rsidP="00B94FF1">
      <w:pPr>
        <w:spacing w:after="0" w:line="240" w:lineRule="auto"/>
        <w:jc w:val="both"/>
        <w:rPr>
          <w:rFonts w:eastAsia="Times New Roman" w:cstheme="minorHAnsi"/>
          <w:b/>
          <w:bCs/>
        </w:rPr>
      </w:pPr>
    </w:p>
    <w:p w14:paraId="4188F282" w14:textId="77777777" w:rsidR="00B94FF1" w:rsidRPr="00B94FF1" w:rsidRDefault="00B94FF1" w:rsidP="00B94FF1">
      <w:pPr>
        <w:spacing w:after="0" w:line="240" w:lineRule="auto"/>
        <w:jc w:val="both"/>
        <w:rPr>
          <w:rFonts w:eastAsia="Times New Roman" w:cstheme="minorHAnsi"/>
          <w:b/>
          <w:bCs/>
          <w:color w:val="0070C0"/>
        </w:rPr>
      </w:pPr>
      <w:r w:rsidRPr="00B94FF1">
        <w:rPr>
          <w:rFonts w:eastAsia="Times New Roman" w:cstheme="minorHAnsi"/>
          <w:b/>
          <w:bCs/>
          <w:color w:val="0070C0"/>
        </w:rPr>
        <w:t>Key controls include:</w:t>
      </w:r>
    </w:p>
    <w:p w14:paraId="3DCC418A" w14:textId="77777777" w:rsidR="00B94FF1" w:rsidRPr="00B94FF1" w:rsidRDefault="00B94FF1" w:rsidP="00B94FF1">
      <w:pPr>
        <w:pStyle w:val="ListParagraph"/>
        <w:numPr>
          <w:ilvl w:val="0"/>
          <w:numId w:val="7"/>
        </w:numPr>
        <w:spacing w:before="100" w:beforeAutospacing="1" w:after="100" w:afterAutospacing="1" w:line="240" w:lineRule="auto"/>
        <w:jc w:val="both"/>
        <w:rPr>
          <w:rFonts w:eastAsia="Times New Roman" w:cstheme="minorHAnsi"/>
        </w:rPr>
      </w:pPr>
      <w:r w:rsidRPr="00B94FF1">
        <w:rPr>
          <w:rFonts w:eastAsia="Times New Roman" w:cstheme="minorHAnsi"/>
          <w:b/>
          <w:bCs/>
        </w:rPr>
        <w:t>PC Controls</w:t>
      </w:r>
      <w:r w:rsidRPr="00B94FF1">
        <w:rPr>
          <w:rFonts w:eastAsia="Times New Roman" w:cstheme="minorHAnsi"/>
        </w:rPr>
        <w:t xml:space="preserve"> (FedLine Web and FedLine Advantage only) requirements related to PCs that organizations use to access FedLine Web and FedLine Advantage.</w:t>
      </w:r>
    </w:p>
    <w:p w14:paraId="5FFB1C94" w14:textId="77777777" w:rsidR="00B94FF1" w:rsidRDefault="00B94FF1" w:rsidP="00B94FF1">
      <w:pPr>
        <w:pStyle w:val="ListParagraph"/>
        <w:numPr>
          <w:ilvl w:val="0"/>
          <w:numId w:val="6"/>
        </w:numPr>
        <w:spacing w:before="100" w:beforeAutospacing="1" w:after="100" w:afterAutospacing="1" w:line="240" w:lineRule="auto"/>
        <w:jc w:val="both"/>
        <w:rPr>
          <w:rFonts w:eastAsia="Times New Roman" w:cstheme="minorHAnsi"/>
        </w:rPr>
      </w:pPr>
      <w:r w:rsidRPr="00B94FF1">
        <w:rPr>
          <w:rFonts w:eastAsia="Times New Roman" w:cstheme="minorHAnsi"/>
          <w:b/>
          <w:bCs/>
        </w:rPr>
        <w:t>Hardware Controls</w:t>
      </w:r>
      <w:r w:rsidRPr="00B94FF1">
        <w:rPr>
          <w:rFonts w:eastAsia="Times New Roman" w:cstheme="minorHAnsi"/>
        </w:rPr>
        <w:t xml:space="preserve"> requirements related to VPN devices that are used to access FedLine Advantage and FedLine Command, or Dedicated WAN routers that are used to access FedLine Advantage, FedLine Command</w:t>
      </w:r>
      <w:r>
        <w:rPr>
          <w:rFonts w:eastAsia="Times New Roman" w:cstheme="minorHAnsi"/>
        </w:rPr>
        <w:t>,</w:t>
      </w:r>
      <w:r w:rsidRPr="00B94FF1">
        <w:rPr>
          <w:rFonts w:eastAsia="Times New Roman" w:cstheme="minorHAnsi"/>
        </w:rPr>
        <w:t xml:space="preserve"> and FedLine Direct.</w:t>
      </w:r>
    </w:p>
    <w:p w14:paraId="3F84449D" w14:textId="77777777" w:rsidR="00B94FF1" w:rsidRDefault="00B94FF1" w:rsidP="00B94FF1">
      <w:pPr>
        <w:pStyle w:val="ListParagraph"/>
        <w:numPr>
          <w:ilvl w:val="0"/>
          <w:numId w:val="6"/>
        </w:numPr>
        <w:spacing w:before="100" w:beforeAutospacing="1" w:after="100" w:afterAutospacing="1" w:line="240" w:lineRule="auto"/>
        <w:jc w:val="both"/>
        <w:rPr>
          <w:rFonts w:eastAsia="Times New Roman" w:cstheme="minorHAnsi"/>
        </w:rPr>
      </w:pPr>
      <w:r w:rsidRPr="00B94FF1">
        <w:rPr>
          <w:rFonts w:eastAsia="Times New Roman" w:cstheme="minorHAnsi"/>
          <w:b/>
          <w:bCs/>
        </w:rPr>
        <w:t>Middleware Controls</w:t>
      </w:r>
      <w:r w:rsidRPr="00B94FF1">
        <w:rPr>
          <w:rFonts w:eastAsia="Times New Roman" w:cstheme="minorHAnsi"/>
        </w:rPr>
        <w:t xml:space="preserve"> (FedLine Command and FedLine Direct only) requirements related to middleware software used for the FedLine Command and FedLine Direct Solutions and the servers that the software is installed on.</w:t>
      </w:r>
    </w:p>
    <w:p w14:paraId="5049159F" w14:textId="77777777" w:rsidR="00B94FF1" w:rsidRDefault="00B94FF1" w:rsidP="00B94FF1">
      <w:pPr>
        <w:pStyle w:val="ListParagraph"/>
        <w:numPr>
          <w:ilvl w:val="0"/>
          <w:numId w:val="6"/>
        </w:numPr>
        <w:spacing w:before="100" w:beforeAutospacing="1" w:after="100" w:afterAutospacing="1" w:line="240" w:lineRule="auto"/>
        <w:jc w:val="both"/>
        <w:rPr>
          <w:rFonts w:eastAsia="Times New Roman" w:cstheme="minorHAnsi"/>
        </w:rPr>
      </w:pPr>
      <w:r w:rsidRPr="00B94FF1">
        <w:rPr>
          <w:rFonts w:eastAsia="Times New Roman" w:cstheme="minorHAnsi"/>
          <w:b/>
          <w:bCs/>
        </w:rPr>
        <w:t>Network Controls</w:t>
      </w:r>
      <w:r w:rsidRPr="00B94FF1">
        <w:rPr>
          <w:rFonts w:eastAsia="Times New Roman" w:cstheme="minorHAnsi"/>
        </w:rPr>
        <w:t xml:space="preserve"> requirements related to the network connections that include elements of a FedLine Solution implementation and an Organization’s network.</w:t>
      </w:r>
    </w:p>
    <w:p w14:paraId="1ECF65C2" w14:textId="77777777" w:rsidR="00B94FF1" w:rsidRDefault="00B94FF1" w:rsidP="00B94FF1">
      <w:pPr>
        <w:pStyle w:val="ListParagraph"/>
        <w:numPr>
          <w:ilvl w:val="0"/>
          <w:numId w:val="6"/>
        </w:numPr>
        <w:spacing w:before="100" w:beforeAutospacing="1" w:after="100" w:afterAutospacing="1" w:line="240" w:lineRule="auto"/>
        <w:ind w:right="-180"/>
        <w:jc w:val="both"/>
        <w:rPr>
          <w:rFonts w:eastAsia="Times New Roman" w:cstheme="minorHAnsi"/>
        </w:rPr>
      </w:pPr>
      <w:r w:rsidRPr="00B94FF1">
        <w:rPr>
          <w:rFonts w:eastAsia="Times New Roman" w:cstheme="minorHAnsi"/>
          <w:b/>
          <w:bCs/>
        </w:rPr>
        <w:t>Operational Controls</w:t>
      </w:r>
      <w:r w:rsidRPr="00B94FF1">
        <w:rPr>
          <w:rFonts w:eastAsia="Times New Roman" w:cstheme="minorHAnsi"/>
        </w:rPr>
        <w:t xml:space="preserve"> requirements related to an Organization’s operation of its FedLine</w:t>
      </w:r>
      <w:r>
        <w:rPr>
          <w:rFonts w:eastAsia="Times New Roman" w:cstheme="minorHAnsi"/>
        </w:rPr>
        <w:t xml:space="preserve"> </w:t>
      </w:r>
      <w:r w:rsidRPr="00B94FF1">
        <w:rPr>
          <w:rFonts w:eastAsia="Times New Roman" w:cstheme="minorHAnsi"/>
        </w:rPr>
        <w:t>Solution.</w:t>
      </w:r>
    </w:p>
    <w:p w14:paraId="157F73A9" w14:textId="77777777" w:rsidR="00B94FF1" w:rsidRDefault="00B94FF1" w:rsidP="00B94FF1">
      <w:pPr>
        <w:pStyle w:val="ListParagraph"/>
        <w:numPr>
          <w:ilvl w:val="0"/>
          <w:numId w:val="6"/>
        </w:numPr>
        <w:spacing w:before="100" w:beforeAutospacing="1" w:after="100" w:afterAutospacing="1" w:line="240" w:lineRule="auto"/>
        <w:ind w:right="-90"/>
        <w:jc w:val="both"/>
        <w:rPr>
          <w:rFonts w:eastAsia="Times New Roman" w:cstheme="minorHAnsi"/>
        </w:rPr>
      </w:pPr>
      <w:r w:rsidRPr="00B94FF1">
        <w:rPr>
          <w:rFonts w:eastAsia="Times New Roman" w:cstheme="minorHAnsi"/>
          <w:b/>
          <w:bCs/>
        </w:rPr>
        <w:t>Documentation and Data</w:t>
      </w:r>
      <w:r w:rsidRPr="00B94FF1">
        <w:rPr>
          <w:rFonts w:eastAsia="Times New Roman" w:cstheme="minorHAnsi"/>
        </w:rPr>
        <w:t xml:space="preserve"> requirements for the handling of conﬁdential FedLine documentation and connection and conﬁguration data.</w:t>
      </w:r>
    </w:p>
    <w:p w14:paraId="5584C600" w14:textId="77777777" w:rsidR="00B94FF1" w:rsidRPr="00B94FF1" w:rsidRDefault="00B94FF1" w:rsidP="00B94FF1">
      <w:pPr>
        <w:pStyle w:val="ListParagraph"/>
        <w:numPr>
          <w:ilvl w:val="0"/>
          <w:numId w:val="6"/>
        </w:numPr>
        <w:spacing w:before="100" w:beforeAutospacing="1" w:after="100" w:afterAutospacing="1" w:line="240" w:lineRule="auto"/>
        <w:ind w:right="-90"/>
        <w:jc w:val="both"/>
        <w:rPr>
          <w:rFonts w:eastAsia="Times New Roman" w:cstheme="minorHAnsi"/>
        </w:rPr>
      </w:pPr>
      <w:r w:rsidRPr="00B94FF1">
        <w:rPr>
          <w:rFonts w:eastAsia="Times New Roman" w:cstheme="minorHAnsi"/>
          <w:b/>
          <w:bCs/>
        </w:rPr>
        <w:t>Assurance</w:t>
      </w:r>
      <w:r w:rsidRPr="00B94FF1">
        <w:rPr>
          <w:rFonts w:eastAsia="Times New Roman" w:cstheme="minorHAnsi"/>
        </w:rPr>
        <w:t xml:space="preserve"> requirements for review of compliance with security controls and correction of variances.</w:t>
      </w:r>
    </w:p>
    <w:p w14:paraId="3B59B917" w14:textId="77777777" w:rsidR="00245219" w:rsidRDefault="00670AFA" w:rsidP="004F7BE0">
      <w:pPr>
        <w:spacing w:before="100" w:beforeAutospacing="1" w:after="100" w:afterAutospacing="1" w:line="240" w:lineRule="auto"/>
        <w:jc w:val="both"/>
        <w:rPr>
          <w:rFonts w:eastAsia="Times New Roman" w:cstheme="minorHAnsi"/>
        </w:rPr>
      </w:pPr>
      <w:r w:rsidRPr="00670AFA">
        <w:rPr>
          <w:rFonts w:eastAsia="Times New Roman" w:cstheme="minorHAnsi"/>
        </w:rPr>
        <w:t xml:space="preserve">To ensure these requirements are being met, the Federal Reserve has developed the </w:t>
      </w:r>
      <w:r w:rsidRPr="00670AFA">
        <w:rPr>
          <w:rFonts w:eastAsia="Times New Roman" w:cstheme="minorHAnsi"/>
          <w:b/>
          <w:bCs/>
        </w:rPr>
        <w:t>"FedLine Solutions Security and Resiliency Assurance Program.</w:t>
      </w:r>
      <w:r w:rsidRPr="00670AFA">
        <w:rPr>
          <w:rFonts w:eastAsia="Times New Roman" w:cstheme="minorHAnsi"/>
        </w:rPr>
        <w:t xml:space="preserve">" </w:t>
      </w:r>
    </w:p>
    <w:p w14:paraId="385FFCC8" w14:textId="029AE877" w:rsidR="00670AFA" w:rsidRPr="00670AFA" w:rsidRDefault="00670AFA" w:rsidP="004F7BE0">
      <w:pPr>
        <w:spacing w:before="100" w:beforeAutospacing="1" w:after="100" w:afterAutospacing="1" w:line="240" w:lineRule="auto"/>
        <w:jc w:val="both"/>
        <w:rPr>
          <w:rFonts w:eastAsia="Times New Roman" w:cstheme="minorHAnsi"/>
        </w:rPr>
      </w:pPr>
      <w:r w:rsidRPr="00670AFA">
        <w:rPr>
          <w:rFonts w:eastAsia="Times New Roman" w:cstheme="minorHAnsi"/>
        </w:rPr>
        <w:t>The program has three </w:t>
      </w:r>
      <w:r w:rsidR="00B94FF1">
        <w:rPr>
          <w:rFonts w:eastAsia="Times New Roman" w:cstheme="minorHAnsi"/>
        </w:rPr>
        <w:t xml:space="preserve">(3) </w:t>
      </w:r>
      <w:r w:rsidRPr="00670AFA">
        <w:rPr>
          <w:rFonts w:eastAsia="Times New Roman" w:cstheme="minorHAnsi"/>
        </w:rPr>
        <w:t>components: </w:t>
      </w:r>
    </w:p>
    <w:p w14:paraId="5E698F49" w14:textId="7CE1D23D" w:rsidR="00245219" w:rsidRPr="00245219" w:rsidRDefault="00670AFA" w:rsidP="00245219">
      <w:pPr>
        <w:numPr>
          <w:ilvl w:val="0"/>
          <w:numId w:val="1"/>
        </w:numPr>
        <w:tabs>
          <w:tab w:val="clear" w:pos="720"/>
          <w:tab w:val="num" w:pos="360"/>
        </w:tabs>
        <w:spacing w:before="100" w:beforeAutospacing="1" w:after="0" w:line="240" w:lineRule="auto"/>
        <w:ind w:left="360"/>
        <w:jc w:val="both"/>
        <w:rPr>
          <w:rFonts w:eastAsia="Times New Roman" w:cstheme="minorHAnsi"/>
        </w:rPr>
      </w:pPr>
      <w:r w:rsidRPr="00670AFA">
        <w:rPr>
          <w:rFonts w:eastAsia="Times New Roman" w:cstheme="minorHAnsi"/>
          <w:b/>
          <w:bCs/>
        </w:rPr>
        <w:t>Assessment</w:t>
      </w:r>
      <w:r w:rsidR="00B94FF1">
        <w:rPr>
          <w:rFonts w:eastAsia="Times New Roman" w:cstheme="minorHAnsi"/>
          <w:b/>
          <w:bCs/>
        </w:rPr>
        <w:t>:</w:t>
      </w:r>
      <w:r w:rsidRPr="00670AFA">
        <w:rPr>
          <w:rFonts w:eastAsia="Times New Roman" w:cstheme="minorHAnsi"/>
        </w:rPr>
        <w:t xml:space="preserve"> Each organization must conduct a self-assessment to determine if the requirements are met. In addition, the Federal Reserve may require an independent assessment or review, based on a variety of factors (e.g., implemented solutions, use cases, organizational complexity, etc.).</w:t>
      </w:r>
    </w:p>
    <w:p w14:paraId="5F333406" w14:textId="778104CB" w:rsidR="00245219" w:rsidRPr="00245219" w:rsidRDefault="00670AFA" w:rsidP="00245219">
      <w:pPr>
        <w:numPr>
          <w:ilvl w:val="0"/>
          <w:numId w:val="1"/>
        </w:numPr>
        <w:tabs>
          <w:tab w:val="clear" w:pos="720"/>
          <w:tab w:val="num" w:pos="360"/>
        </w:tabs>
        <w:spacing w:before="100" w:beforeAutospacing="1" w:after="0" w:line="240" w:lineRule="auto"/>
        <w:ind w:left="360"/>
        <w:jc w:val="both"/>
        <w:rPr>
          <w:rFonts w:eastAsia="Times New Roman" w:cstheme="minorHAnsi"/>
        </w:rPr>
      </w:pPr>
      <w:r w:rsidRPr="00670AFA">
        <w:rPr>
          <w:rFonts w:eastAsia="Times New Roman" w:cstheme="minorHAnsi"/>
          <w:b/>
          <w:bCs/>
        </w:rPr>
        <w:t>Remediation Plan</w:t>
      </w:r>
      <w:r w:rsidR="00B94FF1">
        <w:rPr>
          <w:rFonts w:eastAsia="Times New Roman" w:cstheme="minorHAnsi"/>
          <w:b/>
          <w:bCs/>
        </w:rPr>
        <w:t>:</w:t>
      </w:r>
      <w:r w:rsidRPr="00670AFA">
        <w:rPr>
          <w:rFonts w:eastAsia="Times New Roman" w:cstheme="minorHAnsi"/>
        </w:rPr>
        <w:t xml:space="preserve"> For any gaps highlighted in the assessment process, the organization must develop a plan of action to remediate the deficiencies.</w:t>
      </w:r>
    </w:p>
    <w:p w14:paraId="2623314B" w14:textId="7A3EF46F" w:rsidR="00670AFA" w:rsidRPr="00670AFA" w:rsidRDefault="00670AFA" w:rsidP="004F7BE0">
      <w:pPr>
        <w:numPr>
          <w:ilvl w:val="0"/>
          <w:numId w:val="1"/>
        </w:numPr>
        <w:tabs>
          <w:tab w:val="clear" w:pos="720"/>
          <w:tab w:val="num" w:pos="360"/>
        </w:tabs>
        <w:spacing w:before="100" w:beforeAutospacing="1" w:after="100" w:afterAutospacing="1" w:line="240" w:lineRule="auto"/>
        <w:ind w:left="360"/>
        <w:jc w:val="both"/>
        <w:rPr>
          <w:rFonts w:eastAsia="Times New Roman" w:cstheme="minorHAnsi"/>
        </w:rPr>
      </w:pPr>
      <w:r w:rsidRPr="00670AFA">
        <w:rPr>
          <w:rFonts w:eastAsia="Times New Roman" w:cstheme="minorHAnsi"/>
          <w:b/>
          <w:bCs/>
        </w:rPr>
        <w:t>Attestation</w:t>
      </w:r>
      <w:r w:rsidR="00B94FF1">
        <w:rPr>
          <w:rFonts w:eastAsia="Times New Roman" w:cstheme="minorHAnsi"/>
          <w:b/>
          <w:bCs/>
        </w:rPr>
        <w:t>:</w:t>
      </w:r>
      <w:r w:rsidRPr="00670AFA">
        <w:rPr>
          <w:rFonts w:eastAsia="Times New Roman" w:cstheme="minorHAnsi"/>
        </w:rPr>
        <w:t xml:space="preserve"> An organization official or executive in charge of payments must sign an attestation form to confirm the organization understands the security requirements, has conducted the assessment, has a remediation plan, etc.</w:t>
      </w:r>
    </w:p>
    <w:p w14:paraId="2F26E07D" w14:textId="47F27403" w:rsidR="00670AFA" w:rsidRPr="00670AFA" w:rsidRDefault="00245219" w:rsidP="004F7BE0">
      <w:pPr>
        <w:spacing w:before="100" w:beforeAutospacing="1" w:after="100" w:afterAutospacing="1" w:line="240" w:lineRule="auto"/>
        <w:jc w:val="both"/>
        <w:outlineLvl w:val="3"/>
        <w:rPr>
          <w:rFonts w:eastAsia="Times New Roman" w:cstheme="minorHAnsi"/>
          <w:b/>
          <w:bCs/>
        </w:rPr>
      </w:pPr>
      <w:r w:rsidRPr="00245219">
        <w:rPr>
          <w:rFonts w:eastAsia="Times New Roman" w:cstheme="minorHAnsi"/>
          <w:b/>
          <w:bCs/>
        </w:rPr>
        <w:t>What is required to</w:t>
      </w:r>
      <w:r w:rsidR="00670AFA" w:rsidRPr="00670AFA">
        <w:rPr>
          <w:rFonts w:eastAsia="Times New Roman" w:cstheme="minorHAnsi"/>
          <w:b/>
          <w:bCs/>
        </w:rPr>
        <w:t> complete the assessment and attestation? </w:t>
      </w:r>
    </w:p>
    <w:p w14:paraId="017EF7E0" w14:textId="77777777" w:rsidR="00670AFA" w:rsidRPr="00670AFA" w:rsidRDefault="00670AFA" w:rsidP="004F7BE0">
      <w:pPr>
        <w:spacing w:before="100" w:beforeAutospacing="1" w:after="100" w:afterAutospacing="1" w:line="240" w:lineRule="auto"/>
        <w:jc w:val="both"/>
        <w:rPr>
          <w:rFonts w:eastAsia="Times New Roman" w:cstheme="minorHAnsi"/>
        </w:rPr>
      </w:pPr>
      <w:r w:rsidRPr="00670AFA">
        <w:rPr>
          <w:rFonts w:eastAsia="Times New Roman" w:cstheme="minorHAnsi"/>
        </w:rPr>
        <w:t>While each organization will determine how to best conduct the assessment for their environment, here are some steps to help you through the process. </w:t>
      </w:r>
    </w:p>
    <w:p w14:paraId="7EF80564" w14:textId="77777777" w:rsidR="00670AFA" w:rsidRPr="00670AFA" w:rsidRDefault="00670AFA" w:rsidP="004F7BE0">
      <w:pPr>
        <w:spacing w:before="100" w:beforeAutospacing="1" w:after="100" w:afterAutospacing="1" w:line="240" w:lineRule="auto"/>
        <w:jc w:val="both"/>
        <w:outlineLvl w:val="4"/>
        <w:rPr>
          <w:rFonts w:eastAsia="Times New Roman" w:cstheme="minorHAnsi"/>
          <w:b/>
          <w:bCs/>
        </w:rPr>
      </w:pPr>
      <w:r w:rsidRPr="00670AFA">
        <w:rPr>
          <w:rFonts w:eastAsia="Times New Roman" w:cstheme="minorHAnsi"/>
          <w:b/>
          <w:bCs/>
        </w:rPr>
        <w:t>Step 1: Review Communications from the Federal Reserve </w:t>
      </w:r>
    </w:p>
    <w:p w14:paraId="0BF3D64D" w14:textId="5C344973" w:rsidR="00670AFA" w:rsidRDefault="00670AFA" w:rsidP="004F7BE0">
      <w:pPr>
        <w:spacing w:before="100" w:beforeAutospacing="1" w:after="100" w:afterAutospacing="1" w:line="240" w:lineRule="auto"/>
        <w:jc w:val="both"/>
        <w:rPr>
          <w:rFonts w:eastAsia="Times New Roman" w:cstheme="minorHAnsi"/>
        </w:rPr>
      </w:pPr>
      <w:r w:rsidRPr="00670AFA">
        <w:rPr>
          <w:rFonts w:eastAsia="Times New Roman" w:cstheme="minorHAnsi"/>
        </w:rPr>
        <w:t>Attestation materials designed to guide you through the process were sent to your organization and were scheduled to arrive by January 1, 2021. If you have not received the materials, contact the </w:t>
      </w:r>
      <w:hyperlink r:id="rId9" w:tgtFrame="_blank" w:history="1">
        <w:r w:rsidRPr="00670AFA">
          <w:rPr>
            <w:rFonts w:eastAsia="Times New Roman" w:cstheme="minorHAnsi"/>
            <w:color w:val="0000FF"/>
            <w:u w:val="single"/>
          </w:rPr>
          <w:t>FedLine Solutions Customer Contact Center</w:t>
        </w:r>
      </w:hyperlink>
      <w:r w:rsidRPr="00670AFA">
        <w:rPr>
          <w:rFonts w:eastAsia="Times New Roman" w:cstheme="minorHAnsi"/>
        </w:rPr>
        <w:t>. </w:t>
      </w:r>
    </w:p>
    <w:p w14:paraId="5CF295D2" w14:textId="77777777" w:rsidR="00B94FF1" w:rsidRPr="00670AFA" w:rsidRDefault="00B94FF1" w:rsidP="004F7BE0">
      <w:pPr>
        <w:spacing w:before="100" w:beforeAutospacing="1" w:after="100" w:afterAutospacing="1" w:line="240" w:lineRule="auto"/>
        <w:jc w:val="both"/>
        <w:rPr>
          <w:rFonts w:eastAsia="Times New Roman" w:cstheme="minorHAnsi"/>
        </w:rPr>
      </w:pPr>
    </w:p>
    <w:p w14:paraId="2471087D" w14:textId="77777777" w:rsidR="00670AFA" w:rsidRPr="00670AFA" w:rsidRDefault="00670AFA" w:rsidP="004F7BE0">
      <w:pPr>
        <w:spacing w:before="100" w:beforeAutospacing="1" w:after="100" w:afterAutospacing="1" w:line="240" w:lineRule="auto"/>
        <w:jc w:val="both"/>
        <w:outlineLvl w:val="4"/>
        <w:rPr>
          <w:rFonts w:eastAsia="Times New Roman" w:cstheme="minorHAnsi"/>
          <w:b/>
          <w:bCs/>
        </w:rPr>
      </w:pPr>
      <w:r w:rsidRPr="00670AFA">
        <w:rPr>
          <w:rFonts w:eastAsia="Times New Roman" w:cstheme="minorHAnsi"/>
          <w:b/>
          <w:bCs/>
        </w:rPr>
        <w:t>Step 2: Gather the Required Documents </w:t>
      </w:r>
    </w:p>
    <w:p w14:paraId="1F5F65F3" w14:textId="77777777" w:rsidR="00670AFA" w:rsidRPr="00670AFA" w:rsidRDefault="00670AFA" w:rsidP="004F7BE0">
      <w:pPr>
        <w:spacing w:before="100" w:beforeAutospacing="1" w:after="100" w:afterAutospacing="1" w:line="240" w:lineRule="auto"/>
        <w:jc w:val="both"/>
        <w:rPr>
          <w:rFonts w:eastAsia="Times New Roman" w:cstheme="minorHAnsi"/>
        </w:rPr>
      </w:pPr>
      <w:r w:rsidRPr="00670AFA">
        <w:rPr>
          <w:rFonts w:eastAsia="Times New Roman" w:cstheme="minorHAnsi"/>
        </w:rPr>
        <w:t>Download the following documents from the FedLine Solutions website. </w:t>
      </w:r>
    </w:p>
    <w:p w14:paraId="29D6DA25" w14:textId="77777777" w:rsidR="00670AFA" w:rsidRPr="00670AFA" w:rsidRDefault="00670AFA" w:rsidP="004F7BE0">
      <w:pPr>
        <w:numPr>
          <w:ilvl w:val="0"/>
          <w:numId w:val="2"/>
        </w:numPr>
        <w:spacing w:before="100" w:beforeAutospacing="1" w:after="100" w:afterAutospacing="1" w:line="240" w:lineRule="auto"/>
        <w:jc w:val="both"/>
        <w:rPr>
          <w:rFonts w:eastAsia="Times New Roman" w:cstheme="minorHAnsi"/>
        </w:rPr>
      </w:pPr>
      <w:hyperlink r:id="rId10" w:tgtFrame="_blank" w:history="1">
        <w:r w:rsidRPr="00670AFA">
          <w:rPr>
            <w:rFonts w:eastAsia="Times New Roman" w:cstheme="minorHAnsi"/>
            <w:color w:val="0000FF"/>
            <w:u w:val="single"/>
          </w:rPr>
          <w:t>Operating Circular 5</w:t>
        </w:r>
      </w:hyperlink>
      <w:r w:rsidRPr="00670AFA">
        <w:rPr>
          <w:rFonts w:eastAsia="Times New Roman" w:cstheme="minorHAnsi"/>
        </w:rPr>
        <w:t> </w:t>
      </w:r>
    </w:p>
    <w:p w14:paraId="327B8021" w14:textId="77777777" w:rsidR="00670AFA" w:rsidRPr="00670AFA" w:rsidRDefault="00670AFA" w:rsidP="004F7BE0">
      <w:pPr>
        <w:numPr>
          <w:ilvl w:val="0"/>
          <w:numId w:val="2"/>
        </w:numPr>
        <w:spacing w:before="100" w:beforeAutospacing="1" w:after="100" w:afterAutospacing="1" w:line="240" w:lineRule="auto"/>
        <w:jc w:val="both"/>
        <w:rPr>
          <w:rFonts w:eastAsia="Times New Roman" w:cstheme="minorHAnsi"/>
        </w:rPr>
      </w:pPr>
      <w:hyperlink r:id="rId11" w:tgtFrame="_blank" w:history="1">
        <w:r w:rsidRPr="00670AFA">
          <w:rPr>
            <w:rFonts w:eastAsia="Times New Roman" w:cstheme="minorHAnsi"/>
            <w:color w:val="0000FF"/>
            <w:u w:val="single"/>
          </w:rPr>
          <w:t>Certification Practice Statement: Federal Reserve Banks' Certification Authority</w:t>
        </w:r>
      </w:hyperlink>
      <w:r w:rsidRPr="00670AFA">
        <w:rPr>
          <w:rFonts w:eastAsia="Times New Roman" w:cstheme="minorHAnsi"/>
        </w:rPr>
        <w:t> </w:t>
      </w:r>
    </w:p>
    <w:p w14:paraId="46EF3ECA" w14:textId="77777777" w:rsidR="00670AFA" w:rsidRPr="00670AFA" w:rsidRDefault="00670AFA" w:rsidP="004F7BE0">
      <w:pPr>
        <w:numPr>
          <w:ilvl w:val="0"/>
          <w:numId w:val="2"/>
        </w:numPr>
        <w:spacing w:before="100" w:beforeAutospacing="1" w:after="100" w:afterAutospacing="1" w:line="240" w:lineRule="auto"/>
        <w:jc w:val="both"/>
        <w:rPr>
          <w:rFonts w:eastAsia="Times New Roman" w:cstheme="minorHAnsi"/>
        </w:rPr>
      </w:pPr>
      <w:hyperlink r:id="rId12" w:tgtFrame="_blank" w:history="1">
        <w:r w:rsidRPr="00670AFA">
          <w:rPr>
            <w:rFonts w:eastAsia="Times New Roman" w:cstheme="minorHAnsi"/>
            <w:color w:val="0000FF"/>
            <w:u w:val="single"/>
          </w:rPr>
          <w:t>Certification Practice Statement: Federal Reserve Banks' Services Public Key Infrastructure (PKI)</w:t>
        </w:r>
      </w:hyperlink>
      <w:r w:rsidRPr="00670AFA">
        <w:rPr>
          <w:rFonts w:eastAsia="Times New Roman" w:cstheme="minorHAnsi"/>
        </w:rPr>
        <w:t> </w:t>
      </w:r>
    </w:p>
    <w:p w14:paraId="6348AC30" w14:textId="77777777" w:rsidR="00670AFA" w:rsidRPr="00670AFA" w:rsidRDefault="00670AFA" w:rsidP="004F7BE0">
      <w:pPr>
        <w:numPr>
          <w:ilvl w:val="0"/>
          <w:numId w:val="2"/>
        </w:numPr>
        <w:spacing w:before="100" w:beforeAutospacing="1" w:after="100" w:afterAutospacing="1" w:line="240" w:lineRule="auto"/>
        <w:jc w:val="both"/>
        <w:rPr>
          <w:rFonts w:eastAsia="Times New Roman" w:cstheme="minorHAnsi"/>
        </w:rPr>
      </w:pPr>
      <w:hyperlink r:id="rId13" w:tgtFrame="_blank" w:history="1">
        <w:r w:rsidRPr="00670AFA">
          <w:rPr>
            <w:rFonts w:eastAsia="Times New Roman" w:cstheme="minorHAnsi"/>
            <w:color w:val="0000FF"/>
            <w:u w:val="single"/>
          </w:rPr>
          <w:t>Password Practice Statement</w:t>
        </w:r>
      </w:hyperlink>
      <w:r w:rsidRPr="00670AFA">
        <w:rPr>
          <w:rFonts w:eastAsia="Times New Roman" w:cstheme="minorHAnsi"/>
        </w:rPr>
        <w:t> </w:t>
      </w:r>
    </w:p>
    <w:p w14:paraId="7602A159" w14:textId="77777777" w:rsidR="00670AFA" w:rsidRPr="00670AFA" w:rsidRDefault="00670AFA" w:rsidP="004F7BE0">
      <w:pPr>
        <w:spacing w:before="100" w:beforeAutospacing="1" w:after="100" w:afterAutospacing="1" w:line="240" w:lineRule="auto"/>
        <w:jc w:val="both"/>
        <w:rPr>
          <w:rFonts w:eastAsia="Times New Roman" w:cstheme="minorHAnsi"/>
        </w:rPr>
      </w:pPr>
      <w:r w:rsidRPr="00670AFA">
        <w:rPr>
          <w:rFonts w:eastAsia="Times New Roman" w:cstheme="minorHAnsi"/>
        </w:rPr>
        <w:t>Depending on which FedLine Solutions your organization has implemented, you will also need to locate the Security and Controls Procedures documents for each solution. These documents are not publicly available. You have three options for locating them: </w:t>
      </w:r>
    </w:p>
    <w:p w14:paraId="5DF4D375" w14:textId="77777777" w:rsidR="00670AFA" w:rsidRPr="00670AFA" w:rsidRDefault="00670AFA" w:rsidP="004F7BE0">
      <w:pPr>
        <w:numPr>
          <w:ilvl w:val="0"/>
          <w:numId w:val="3"/>
        </w:numPr>
        <w:spacing w:before="100" w:beforeAutospacing="1" w:after="100" w:afterAutospacing="1" w:line="240" w:lineRule="auto"/>
        <w:jc w:val="both"/>
        <w:rPr>
          <w:rFonts w:eastAsia="Times New Roman" w:cstheme="minorHAnsi"/>
        </w:rPr>
      </w:pPr>
      <w:r w:rsidRPr="00670AFA">
        <w:rPr>
          <w:rFonts w:eastAsia="Times New Roman" w:cstheme="minorHAnsi"/>
        </w:rPr>
        <w:t>Locate where your organization stored them during the solution implementation process. </w:t>
      </w:r>
    </w:p>
    <w:p w14:paraId="146120B9" w14:textId="77777777" w:rsidR="00670AFA" w:rsidRPr="00670AFA" w:rsidRDefault="00670AFA" w:rsidP="004F7BE0">
      <w:pPr>
        <w:numPr>
          <w:ilvl w:val="0"/>
          <w:numId w:val="3"/>
        </w:numPr>
        <w:spacing w:before="100" w:beforeAutospacing="1" w:after="100" w:afterAutospacing="1" w:line="240" w:lineRule="auto"/>
        <w:jc w:val="both"/>
        <w:rPr>
          <w:rFonts w:eastAsia="Times New Roman" w:cstheme="minorHAnsi"/>
        </w:rPr>
      </w:pPr>
      <w:r w:rsidRPr="00670AFA">
        <w:rPr>
          <w:rFonts w:eastAsia="Times New Roman" w:cstheme="minorHAnsi"/>
        </w:rPr>
        <w:t>Download the FedLine Web and FedLine Advantage documents from the EUAC Center. </w:t>
      </w:r>
    </w:p>
    <w:p w14:paraId="6D311E4A" w14:textId="77777777" w:rsidR="00670AFA" w:rsidRPr="00670AFA" w:rsidRDefault="00670AFA" w:rsidP="004F7BE0">
      <w:pPr>
        <w:numPr>
          <w:ilvl w:val="0"/>
          <w:numId w:val="3"/>
        </w:numPr>
        <w:spacing w:before="100" w:beforeAutospacing="1" w:after="100" w:afterAutospacing="1" w:line="240" w:lineRule="auto"/>
        <w:jc w:val="both"/>
        <w:rPr>
          <w:rFonts w:eastAsia="Times New Roman" w:cstheme="minorHAnsi"/>
        </w:rPr>
      </w:pPr>
      <w:r w:rsidRPr="00670AFA">
        <w:rPr>
          <w:rFonts w:eastAsia="Times New Roman" w:cstheme="minorHAnsi"/>
        </w:rPr>
        <w:t>Contact the </w:t>
      </w:r>
      <w:hyperlink r:id="rId14" w:tgtFrame="_blank" w:history="1">
        <w:r w:rsidRPr="00670AFA">
          <w:rPr>
            <w:rFonts w:eastAsia="Times New Roman" w:cstheme="minorHAnsi"/>
            <w:color w:val="0000FF"/>
            <w:u w:val="single"/>
          </w:rPr>
          <w:t>FedLine Solutions Customer Contact Center</w:t>
        </w:r>
      </w:hyperlink>
      <w:r w:rsidRPr="00670AFA">
        <w:rPr>
          <w:rFonts w:eastAsia="Times New Roman" w:cstheme="minorHAnsi"/>
        </w:rPr>
        <w:t> to request a copy. </w:t>
      </w:r>
    </w:p>
    <w:p w14:paraId="1063E8DC" w14:textId="77777777" w:rsidR="00670AFA" w:rsidRPr="00670AFA" w:rsidRDefault="00670AFA" w:rsidP="004F7BE0">
      <w:pPr>
        <w:spacing w:before="100" w:beforeAutospacing="1" w:after="100" w:afterAutospacing="1" w:line="240" w:lineRule="auto"/>
        <w:jc w:val="both"/>
        <w:outlineLvl w:val="4"/>
        <w:rPr>
          <w:rFonts w:eastAsia="Times New Roman" w:cstheme="minorHAnsi"/>
          <w:b/>
          <w:bCs/>
        </w:rPr>
      </w:pPr>
      <w:r w:rsidRPr="00670AFA">
        <w:rPr>
          <w:rFonts w:eastAsia="Times New Roman" w:cstheme="minorHAnsi"/>
          <w:b/>
          <w:bCs/>
        </w:rPr>
        <w:t>Step 3: Conduct the Assessment </w:t>
      </w:r>
    </w:p>
    <w:p w14:paraId="63E8E9A8" w14:textId="7D98112C" w:rsidR="00670AFA" w:rsidRPr="00670AFA" w:rsidRDefault="00670AFA" w:rsidP="004F7BE0">
      <w:pPr>
        <w:spacing w:before="100" w:beforeAutospacing="1" w:after="100" w:afterAutospacing="1" w:line="240" w:lineRule="auto"/>
        <w:jc w:val="both"/>
        <w:rPr>
          <w:rFonts w:eastAsia="Times New Roman" w:cstheme="minorHAnsi"/>
        </w:rPr>
      </w:pPr>
      <w:r w:rsidRPr="00670AFA">
        <w:rPr>
          <w:rFonts w:eastAsia="Times New Roman" w:cstheme="minorHAnsi"/>
        </w:rPr>
        <w:t>Each document includes a list of requirements. To perform a self-assessment, review the requirements with applicable personnel (e.g.,</w:t>
      </w:r>
      <w:r w:rsidR="00B94FF1">
        <w:rPr>
          <w:rFonts w:eastAsia="Times New Roman" w:cstheme="minorHAnsi"/>
        </w:rPr>
        <w:t xml:space="preserve"> Payments, Member Services, Accounting Department, Information</w:t>
      </w:r>
      <w:r w:rsidRPr="00670AFA">
        <w:rPr>
          <w:rFonts w:eastAsia="Times New Roman" w:cstheme="minorHAnsi"/>
        </w:rPr>
        <w:t xml:space="preserve"> </w:t>
      </w:r>
      <w:r w:rsidR="00B94FF1">
        <w:rPr>
          <w:rFonts w:eastAsia="Times New Roman" w:cstheme="minorHAnsi"/>
        </w:rPr>
        <w:t>T</w:t>
      </w:r>
      <w:r w:rsidRPr="00670AFA">
        <w:rPr>
          <w:rFonts w:eastAsia="Times New Roman" w:cstheme="minorHAnsi"/>
        </w:rPr>
        <w:t>echnology, </w:t>
      </w:r>
      <w:r w:rsidR="00B94FF1">
        <w:rPr>
          <w:rFonts w:eastAsia="Times New Roman" w:cstheme="minorHAnsi"/>
        </w:rPr>
        <w:t>O</w:t>
      </w:r>
      <w:r w:rsidRPr="00670AFA">
        <w:rPr>
          <w:rFonts w:eastAsia="Times New Roman" w:cstheme="minorHAnsi"/>
        </w:rPr>
        <w:t>perations, etc.) and determine if each requirement is implemented. Make note of any items which are not in place. </w:t>
      </w:r>
    </w:p>
    <w:p w14:paraId="7958B289" w14:textId="77777777" w:rsidR="00670AFA" w:rsidRPr="00670AFA" w:rsidRDefault="00670AFA" w:rsidP="004F7BE0">
      <w:pPr>
        <w:spacing w:before="100" w:beforeAutospacing="1" w:after="100" w:afterAutospacing="1" w:line="240" w:lineRule="auto"/>
        <w:jc w:val="both"/>
        <w:rPr>
          <w:rFonts w:eastAsia="Times New Roman" w:cstheme="minorHAnsi"/>
        </w:rPr>
      </w:pPr>
      <w:r w:rsidRPr="00670AFA">
        <w:rPr>
          <w:rFonts w:eastAsia="Times New Roman" w:cstheme="minorHAnsi"/>
        </w:rPr>
        <w:t>If the Federal Reserve notifies you that you must have an "</w:t>
      </w:r>
      <w:r w:rsidRPr="00670AFA">
        <w:rPr>
          <w:rFonts w:eastAsia="Times New Roman" w:cstheme="minorHAnsi"/>
          <w:b/>
          <w:bCs/>
        </w:rPr>
        <w:t>independent assessment</w:t>
      </w:r>
      <w:r w:rsidRPr="00670AFA">
        <w:rPr>
          <w:rFonts w:eastAsia="Times New Roman" w:cstheme="minorHAnsi"/>
        </w:rPr>
        <w:t>," you may be able to do one of the following: </w:t>
      </w:r>
    </w:p>
    <w:p w14:paraId="5AC6302C" w14:textId="77777777" w:rsidR="00670AFA" w:rsidRPr="00670AFA" w:rsidRDefault="00670AFA" w:rsidP="004F7BE0">
      <w:pPr>
        <w:numPr>
          <w:ilvl w:val="0"/>
          <w:numId w:val="4"/>
        </w:numPr>
        <w:spacing w:before="100" w:beforeAutospacing="1" w:after="100" w:afterAutospacing="1" w:line="240" w:lineRule="auto"/>
        <w:jc w:val="both"/>
        <w:rPr>
          <w:rFonts w:eastAsia="Times New Roman" w:cstheme="minorHAnsi"/>
        </w:rPr>
      </w:pPr>
      <w:r w:rsidRPr="00670AFA">
        <w:rPr>
          <w:rFonts w:eastAsia="Times New Roman" w:cstheme="minorHAnsi"/>
          <w:b/>
          <w:bCs/>
          <w:color w:val="0070C0"/>
          <w:u w:val="single"/>
        </w:rPr>
        <w:t>Hire an independent third party</w:t>
      </w:r>
      <w:r w:rsidRPr="00670AFA">
        <w:rPr>
          <w:rFonts w:eastAsia="Times New Roman" w:cstheme="minorHAnsi"/>
          <w:color w:val="0070C0"/>
        </w:rPr>
        <w:t> </w:t>
      </w:r>
      <w:r w:rsidRPr="00670AFA">
        <w:rPr>
          <w:rFonts w:eastAsia="Times New Roman" w:cstheme="minorHAnsi"/>
        </w:rPr>
        <w:t>to perform the assessment. </w:t>
      </w:r>
    </w:p>
    <w:p w14:paraId="0032F250" w14:textId="77777777" w:rsidR="00670AFA" w:rsidRPr="00670AFA" w:rsidRDefault="00670AFA" w:rsidP="004F7BE0">
      <w:pPr>
        <w:numPr>
          <w:ilvl w:val="0"/>
          <w:numId w:val="4"/>
        </w:numPr>
        <w:spacing w:before="100" w:beforeAutospacing="1" w:after="100" w:afterAutospacing="1" w:line="240" w:lineRule="auto"/>
        <w:jc w:val="both"/>
        <w:rPr>
          <w:rFonts w:eastAsia="Times New Roman" w:cstheme="minorHAnsi"/>
        </w:rPr>
      </w:pPr>
      <w:r w:rsidRPr="00670AFA">
        <w:rPr>
          <w:rFonts w:eastAsia="Times New Roman" w:cstheme="minorHAnsi"/>
        </w:rPr>
        <w:t>Have an independent internal department perform the assessment (e.g., internal audit, compliance, etc.). </w:t>
      </w:r>
    </w:p>
    <w:p w14:paraId="3D8690DF" w14:textId="77777777" w:rsidR="00670AFA" w:rsidRPr="00670AFA" w:rsidRDefault="00670AFA" w:rsidP="004F7BE0">
      <w:pPr>
        <w:numPr>
          <w:ilvl w:val="0"/>
          <w:numId w:val="4"/>
        </w:numPr>
        <w:spacing w:before="100" w:beforeAutospacing="1" w:after="100" w:afterAutospacing="1" w:line="240" w:lineRule="auto"/>
        <w:jc w:val="both"/>
        <w:rPr>
          <w:rFonts w:eastAsia="Times New Roman" w:cstheme="minorHAnsi"/>
        </w:rPr>
      </w:pPr>
      <w:r w:rsidRPr="00670AFA">
        <w:rPr>
          <w:rFonts w:eastAsia="Times New Roman" w:cstheme="minorHAnsi"/>
        </w:rPr>
        <w:t>Conduct a self-assessment and have it reviewed and substantiated by an independent party. </w:t>
      </w:r>
    </w:p>
    <w:p w14:paraId="6E70A27D" w14:textId="77777777" w:rsidR="00670AFA" w:rsidRPr="00670AFA" w:rsidRDefault="00670AFA" w:rsidP="004F7BE0">
      <w:pPr>
        <w:spacing w:before="100" w:beforeAutospacing="1" w:after="100" w:afterAutospacing="1" w:line="240" w:lineRule="auto"/>
        <w:jc w:val="both"/>
        <w:outlineLvl w:val="4"/>
        <w:rPr>
          <w:rFonts w:eastAsia="Times New Roman" w:cstheme="minorHAnsi"/>
          <w:b/>
          <w:bCs/>
        </w:rPr>
      </w:pPr>
      <w:r w:rsidRPr="00670AFA">
        <w:rPr>
          <w:rFonts w:eastAsia="Times New Roman" w:cstheme="minorHAnsi"/>
          <w:b/>
          <w:bCs/>
        </w:rPr>
        <w:t>Step 4: Create a Remediation Plan </w:t>
      </w:r>
    </w:p>
    <w:p w14:paraId="721677B7" w14:textId="77777777" w:rsidR="00670AFA" w:rsidRPr="00670AFA" w:rsidRDefault="00670AFA" w:rsidP="004F7BE0">
      <w:pPr>
        <w:spacing w:before="100" w:beforeAutospacing="1" w:after="100" w:afterAutospacing="1" w:line="240" w:lineRule="auto"/>
        <w:jc w:val="both"/>
        <w:rPr>
          <w:rFonts w:eastAsia="Times New Roman" w:cstheme="minorHAnsi"/>
        </w:rPr>
      </w:pPr>
      <w:r w:rsidRPr="00670AFA">
        <w:rPr>
          <w:rFonts w:eastAsia="Times New Roman" w:cstheme="minorHAnsi"/>
        </w:rPr>
        <w:t>If any areas of noncompliance were noted during the assessment process, create a remediation plan to address the deficiencies. Escalate the issues to the responsible parties and develop a written plan-of-action to address the gaps. </w:t>
      </w:r>
    </w:p>
    <w:p w14:paraId="62FB8D4E" w14:textId="77777777" w:rsidR="00670AFA" w:rsidRPr="00670AFA" w:rsidRDefault="00670AFA" w:rsidP="004F7BE0">
      <w:pPr>
        <w:spacing w:before="100" w:beforeAutospacing="1" w:after="100" w:afterAutospacing="1" w:line="240" w:lineRule="auto"/>
        <w:jc w:val="both"/>
        <w:outlineLvl w:val="4"/>
        <w:rPr>
          <w:rFonts w:eastAsia="Times New Roman" w:cstheme="minorHAnsi"/>
          <w:b/>
          <w:bCs/>
        </w:rPr>
      </w:pPr>
      <w:r w:rsidRPr="00670AFA">
        <w:rPr>
          <w:rFonts w:eastAsia="Times New Roman" w:cstheme="minorHAnsi"/>
          <w:b/>
          <w:bCs/>
        </w:rPr>
        <w:t>Step 5: Submit the Attestation </w:t>
      </w:r>
    </w:p>
    <w:p w14:paraId="6768E3D7" w14:textId="66B0ABE0" w:rsidR="00670AFA" w:rsidRPr="00670AFA" w:rsidRDefault="00670AFA" w:rsidP="004F7BE0">
      <w:pPr>
        <w:spacing w:before="100" w:beforeAutospacing="1" w:after="100" w:afterAutospacing="1" w:line="240" w:lineRule="auto"/>
        <w:jc w:val="both"/>
        <w:rPr>
          <w:rFonts w:eastAsia="Times New Roman" w:cstheme="minorHAnsi"/>
        </w:rPr>
      </w:pPr>
      <w:r w:rsidRPr="00670AFA">
        <w:rPr>
          <w:rFonts w:eastAsia="Times New Roman" w:cstheme="minorHAnsi"/>
        </w:rPr>
        <w:t>You are not required to submit the self-assessment but are required to submit an attestation. Instructions for submitting the attestation are included with the attestation materials you received from the Federal Reserve. When finished, save copies of the self-assessment, supporting documentation, and attestation documents for your records. </w:t>
      </w:r>
    </w:p>
    <w:p w14:paraId="10DEE6A9" w14:textId="77777777" w:rsidR="00B94FF1" w:rsidRDefault="00B94FF1" w:rsidP="004F7BE0">
      <w:pPr>
        <w:spacing w:before="100" w:beforeAutospacing="1" w:after="100" w:afterAutospacing="1" w:line="240" w:lineRule="auto"/>
        <w:jc w:val="both"/>
        <w:outlineLvl w:val="4"/>
        <w:rPr>
          <w:rFonts w:eastAsia="Times New Roman" w:cstheme="minorHAnsi"/>
          <w:b/>
          <w:bCs/>
        </w:rPr>
      </w:pPr>
    </w:p>
    <w:p w14:paraId="3DF9AEA2" w14:textId="52439744" w:rsidR="00670AFA" w:rsidRPr="00670AFA" w:rsidRDefault="00670AFA" w:rsidP="004F7BE0">
      <w:pPr>
        <w:spacing w:before="100" w:beforeAutospacing="1" w:after="100" w:afterAutospacing="1" w:line="240" w:lineRule="auto"/>
        <w:jc w:val="both"/>
        <w:outlineLvl w:val="4"/>
        <w:rPr>
          <w:rFonts w:eastAsia="Times New Roman" w:cstheme="minorHAnsi"/>
          <w:b/>
          <w:bCs/>
        </w:rPr>
      </w:pPr>
      <w:r w:rsidRPr="00670AFA">
        <w:rPr>
          <w:rFonts w:eastAsia="Times New Roman" w:cstheme="minorHAnsi"/>
          <w:b/>
          <w:bCs/>
        </w:rPr>
        <w:t>Step 6: Set a Schedule </w:t>
      </w:r>
    </w:p>
    <w:p w14:paraId="2EAD5C89" w14:textId="22BE9515" w:rsidR="00670AFA" w:rsidRPr="00670AFA" w:rsidRDefault="00670AFA" w:rsidP="004F7BE0">
      <w:pPr>
        <w:spacing w:before="100" w:beforeAutospacing="1" w:after="100" w:afterAutospacing="1" w:line="240" w:lineRule="auto"/>
        <w:jc w:val="both"/>
        <w:rPr>
          <w:rFonts w:eastAsia="Times New Roman" w:cstheme="minorHAnsi"/>
        </w:rPr>
      </w:pPr>
      <w:r w:rsidRPr="00670AFA">
        <w:rPr>
          <w:rFonts w:eastAsia="Times New Roman" w:cstheme="minorHAnsi"/>
        </w:rPr>
        <w:t xml:space="preserve">The attestation process must be completed by </w:t>
      </w:r>
      <w:r w:rsidRPr="00670AFA">
        <w:rPr>
          <w:rFonts w:eastAsia="Times New Roman" w:cstheme="minorHAnsi"/>
          <w:b/>
          <w:bCs/>
        </w:rPr>
        <w:t>December 31st</w:t>
      </w:r>
      <w:r w:rsidRPr="00670AFA">
        <w:rPr>
          <w:rFonts w:eastAsia="Times New Roman" w:cstheme="minorHAnsi"/>
        </w:rPr>
        <w:t> of each year. Schedule a time to review the assessment, update any remediated areas, and re</w:t>
      </w:r>
      <w:r w:rsidR="00245219">
        <w:rPr>
          <w:rFonts w:eastAsia="Times New Roman" w:cstheme="minorHAnsi"/>
        </w:rPr>
        <w:t>-</w:t>
      </w:r>
      <w:r w:rsidRPr="00670AFA">
        <w:rPr>
          <w:rFonts w:eastAsia="Times New Roman" w:cstheme="minorHAnsi"/>
        </w:rPr>
        <w:t>complete the attestation before the deadline each year. </w:t>
      </w:r>
    </w:p>
    <w:p w14:paraId="7913A165" w14:textId="77777777" w:rsidR="00B94FF1" w:rsidRPr="00B94FF1" w:rsidRDefault="00B94FF1" w:rsidP="00B94FF1">
      <w:pPr>
        <w:jc w:val="both"/>
        <w:rPr>
          <w:rFonts w:cstheme="minorHAnsi"/>
        </w:rPr>
      </w:pPr>
      <w:r w:rsidRPr="00B94FF1">
        <w:rPr>
          <w:rFonts w:cstheme="minorHAnsi"/>
        </w:rPr>
        <w:t>To review more information related to the Security and Resiliency Assurance Program, please go to:</w:t>
      </w:r>
    </w:p>
    <w:p w14:paraId="729CC569" w14:textId="31ED7310" w:rsidR="00853EF8" w:rsidRPr="00245219" w:rsidRDefault="00B94FF1" w:rsidP="00B94FF1">
      <w:pPr>
        <w:jc w:val="both"/>
        <w:rPr>
          <w:rFonts w:cstheme="minorHAnsi"/>
        </w:rPr>
      </w:pPr>
      <w:hyperlink r:id="rId15" w:history="1">
        <w:r w:rsidRPr="00B94FF1">
          <w:rPr>
            <w:rStyle w:val="Hyperlink"/>
            <w:rFonts w:cstheme="minorHAnsi"/>
          </w:rPr>
          <w:t>https://frbservices.org/resources/resource-centers/security-resiliency-assurance-program/index.html</w:t>
        </w:r>
      </w:hyperlink>
    </w:p>
    <w:sectPr w:rsidR="00853EF8" w:rsidRPr="00245219">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BCC5B" w14:textId="77777777" w:rsidR="00A04C63" w:rsidRDefault="00A04C63" w:rsidP="00670AFA">
      <w:pPr>
        <w:spacing w:after="0" w:line="240" w:lineRule="auto"/>
      </w:pPr>
      <w:r>
        <w:separator/>
      </w:r>
    </w:p>
  </w:endnote>
  <w:endnote w:type="continuationSeparator" w:id="0">
    <w:p w14:paraId="527E378B" w14:textId="77777777" w:rsidR="00A04C63" w:rsidRDefault="00A04C63" w:rsidP="00670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76861" w14:textId="77777777" w:rsidR="004F7BE0" w:rsidRDefault="004F7B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3814464"/>
      <w:docPartObj>
        <w:docPartGallery w:val="Page Numbers (Bottom of Page)"/>
        <w:docPartUnique/>
      </w:docPartObj>
    </w:sdtPr>
    <w:sdtEndPr>
      <w:rPr>
        <w:noProof/>
        <w:sz w:val="16"/>
        <w:szCs w:val="16"/>
      </w:rPr>
    </w:sdtEndPr>
    <w:sdtContent>
      <w:p w14:paraId="73895137" w14:textId="2297F16A" w:rsidR="00245219" w:rsidRPr="00245219" w:rsidRDefault="00245219">
        <w:pPr>
          <w:pStyle w:val="Footer"/>
          <w:jc w:val="right"/>
          <w:rPr>
            <w:sz w:val="16"/>
            <w:szCs w:val="16"/>
          </w:rPr>
        </w:pPr>
        <w:r w:rsidRPr="00245219">
          <w:rPr>
            <w:sz w:val="16"/>
            <w:szCs w:val="16"/>
          </w:rPr>
          <w:fldChar w:fldCharType="begin"/>
        </w:r>
        <w:r w:rsidRPr="00245219">
          <w:rPr>
            <w:sz w:val="16"/>
            <w:szCs w:val="16"/>
          </w:rPr>
          <w:instrText xml:space="preserve"> PAGE   \* MERGEFORMAT </w:instrText>
        </w:r>
        <w:r w:rsidRPr="00245219">
          <w:rPr>
            <w:sz w:val="16"/>
            <w:szCs w:val="16"/>
          </w:rPr>
          <w:fldChar w:fldCharType="separate"/>
        </w:r>
        <w:r w:rsidRPr="00245219">
          <w:rPr>
            <w:noProof/>
            <w:sz w:val="16"/>
            <w:szCs w:val="16"/>
          </w:rPr>
          <w:t>2</w:t>
        </w:r>
        <w:r w:rsidRPr="00245219">
          <w:rPr>
            <w:noProof/>
            <w:sz w:val="16"/>
            <w:szCs w:val="16"/>
          </w:rPr>
          <w:fldChar w:fldCharType="end"/>
        </w:r>
      </w:p>
    </w:sdtContent>
  </w:sdt>
  <w:p w14:paraId="0BB112A8" w14:textId="59C9A7EA" w:rsidR="004F7BE0" w:rsidRPr="00B94FF1" w:rsidRDefault="00B94FF1" w:rsidP="00B94FF1">
    <w:pPr>
      <w:pStyle w:val="Footer"/>
      <w:jc w:val="center"/>
      <w:rPr>
        <w:b/>
        <w:bCs/>
      </w:rPr>
    </w:pPr>
    <w:r w:rsidRPr="00B94FF1">
      <w:rPr>
        <w:b/>
        <w:bCs/>
      </w:rPr>
      <w:t>F.I.R.M. CONSULTING SERVICES CAN HELP YOU CONDUCT THE ASSESSMENT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709A3" w14:textId="77777777" w:rsidR="004F7BE0" w:rsidRDefault="004F7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22F64" w14:textId="77777777" w:rsidR="00A04C63" w:rsidRDefault="00A04C63" w:rsidP="00670AFA">
      <w:pPr>
        <w:spacing w:after="0" w:line="240" w:lineRule="auto"/>
      </w:pPr>
      <w:r>
        <w:separator/>
      </w:r>
    </w:p>
  </w:footnote>
  <w:footnote w:type="continuationSeparator" w:id="0">
    <w:p w14:paraId="3B32F5BE" w14:textId="77777777" w:rsidR="00A04C63" w:rsidRDefault="00A04C63" w:rsidP="00670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AB7DD" w14:textId="77777777" w:rsidR="004F7BE0" w:rsidRDefault="004F7B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31BE6" w14:textId="63C350C7" w:rsidR="00670AFA" w:rsidRPr="00670AFA" w:rsidRDefault="00670AFA" w:rsidP="00670AFA">
    <w:pPr>
      <w:pStyle w:val="Header"/>
      <w:jc w:val="center"/>
      <w:rPr>
        <w:b/>
        <w:bCs/>
        <w:color w:val="0070C0"/>
      </w:rPr>
    </w:pPr>
    <w:r w:rsidRPr="00670AFA">
      <w:rPr>
        <w:b/>
        <w:bCs/>
        <w:color w:val="0070C0"/>
      </w:rPr>
      <w:t>FEDLINE SECURITY AND RESILIENCY ASSURANCE:</w:t>
    </w:r>
  </w:p>
  <w:p w14:paraId="56FEC08D" w14:textId="53A03732" w:rsidR="00670AFA" w:rsidRPr="00670AFA" w:rsidRDefault="00670AFA" w:rsidP="00670AFA">
    <w:pPr>
      <w:pStyle w:val="Header"/>
      <w:jc w:val="center"/>
      <w:rPr>
        <w:b/>
        <w:bCs/>
      </w:rPr>
    </w:pPr>
    <w:r w:rsidRPr="00670AFA">
      <w:rPr>
        <w:b/>
        <w:bCs/>
      </w:rPr>
      <w:t>New Attestation Requirements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B1EBB" w14:textId="77777777" w:rsidR="004F7BE0" w:rsidRDefault="004F7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62A67"/>
    <w:multiLevelType w:val="hybridMultilevel"/>
    <w:tmpl w:val="EA8C8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CB0558"/>
    <w:multiLevelType w:val="hybridMultilevel"/>
    <w:tmpl w:val="7B52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334BEA"/>
    <w:multiLevelType w:val="hybridMultilevel"/>
    <w:tmpl w:val="0DD04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967BC0"/>
    <w:multiLevelType w:val="multilevel"/>
    <w:tmpl w:val="AA96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F6668E"/>
    <w:multiLevelType w:val="multilevel"/>
    <w:tmpl w:val="5810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9048C3"/>
    <w:multiLevelType w:val="multilevel"/>
    <w:tmpl w:val="3B70A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280651"/>
    <w:multiLevelType w:val="multilevel"/>
    <w:tmpl w:val="DF22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1083377">
    <w:abstractNumId w:val="5"/>
  </w:num>
  <w:num w:numId="2" w16cid:durableId="1819034970">
    <w:abstractNumId w:val="4"/>
  </w:num>
  <w:num w:numId="3" w16cid:durableId="1274292090">
    <w:abstractNumId w:val="6"/>
  </w:num>
  <w:num w:numId="4" w16cid:durableId="712313942">
    <w:abstractNumId w:val="3"/>
  </w:num>
  <w:num w:numId="5" w16cid:durableId="948901376">
    <w:abstractNumId w:val="2"/>
  </w:num>
  <w:num w:numId="6" w16cid:durableId="1488856994">
    <w:abstractNumId w:val="1"/>
  </w:num>
  <w:num w:numId="7" w16cid:durableId="31342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yMrewsDQyNDU1NzBT0lEKTi0uzszPAykwrAUAM+HYuCwAAAA="/>
  </w:docVars>
  <w:rsids>
    <w:rsidRoot w:val="00670AFA"/>
    <w:rsid w:val="000D178A"/>
    <w:rsid w:val="00245219"/>
    <w:rsid w:val="004F7BE0"/>
    <w:rsid w:val="00670AFA"/>
    <w:rsid w:val="00853EF8"/>
    <w:rsid w:val="00A04C63"/>
    <w:rsid w:val="00B94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EEE49"/>
  <w15:chartTrackingRefBased/>
  <w15:docId w15:val="{28C54E29-0470-4960-B282-73D58A08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AFA"/>
  </w:style>
  <w:style w:type="paragraph" w:styleId="Footer">
    <w:name w:val="footer"/>
    <w:basedOn w:val="Normal"/>
    <w:link w:val="FooterChar"/>
    <w:uiPriority w:val="99"/>
    <w:unhideWhenUsed/>
    <w:rsid w:val="00670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AFA"/>
  </w:style>
  <w:style w:type="paragraph" w:styleId="ListParagraph">
    <w:name w:val="List Paragraph"/>
    <w:basedOn w:val="Normal"/>
    <w:uiPriority w:val="34"/>
    <w:qFormat/>
    <w:rsid w:val="004F7BE0"/>
    <w:pPr>
      <w:ind w:left="720"/>
      <w:contextualSpacing/>
    </w:pPr>
  </w:style>
  <w:style w:type="character" w:styleId="Hyperlink">
    <w:name w:val="Hyperlink"/>
    <w:basedOn w:val="DefaultParagraphFont"/>
    <w:uiPriority w:val="99"/>
    <w:unhideWhenUsed/>
    <w:rsid w:val="00B94FF1"/>
    <w:rPr>
      <w:color w:val="0563C1" w:themeColor="hyperlink"/>
      <w:u w:val="single"/>
    </w:rPr>
  </w:style>
  <w:style w:type="character" w:styleId="UnresolvedMention">
    <w:name w:val="Unresolved Mention"/>
    <w:basedOn w:val="DefaultParagraphFont"/>
    <w:uiPriority w:val="99"/>
    <w:semiHidden/>
    <w:unhideWhenUsed/>
    <w:rsid w:val="00B94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2487">
      <w:bodyDiv w:val="1"/>
      <w:marLeft w:val="0"/>
      <w:marRight w:val="0"/>
      <w:marTop w:val="0"/>
      <w:marBottom w:val="0"/>
      <w:divBdr>
        <w:top w:val="none" w:sz="0" w:space="0" w:color="auto"/>
        <w:left w:val="none" w:sz="0" w:space="0" w:color="auto"/>
        <w:bottom w:val="none" w:sz="0" w:space="0" w:color="auto"/>
        <w:right w:val="none" w:sz="0" w:space="0" w:color="auto"/>
      </w:divBdr>
      <w:divsChild>
        <w:div w:id="1738818200">
          <w:marLeft w:val="0"/>
          <w:marRight w:val="0"/>
          <w:marTop w:val="0"/>
          <w:marBottom w:val="0"/>
          <w:divBdr>
            <w:top w:val="none" w:sz="0" w:space="0" w:color="auto"/>
            <w:left w:val="none" w:sz="0" w:space="0" w:color="auto"/>
            <w:bottom w:val="none" w:sz="0" w:space="0" w:color="auto"/>
            <w:right w:val="none" w:sz="0" w:space="0" w:color="auto"/>
          </w:divBdr>
          <w:divsChild>
            <w:div w:id="1594581302">
              <w:marLeft w:val="0"/>
              <w:marRight w:val="0"/>
              <w:marTop w:val="0"/>
              <w:marBottom w:val="0"/>
              <w:divBdr>
                <w:top w:val="none" w:sz="0" w:space="0" w:color="auto"/>
                <w:left w:val="none" w:sz="0" w:space="0" w:color="auto"/>
                <w:bottom w:val="none" w:sz="0" w:space="0" w:color="auto"/>
                <w:right w:val="none" w:sz="0" w:space="0" w:color="auto"/>
              </w:divBdr>
            </w:div>
          </w:divsChild>
        </w:div>
        <w:div w:id="924534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bservices.org/fedline-solutions/index.html" TargetMode="External"/><Relationship Id="rId13" Type="http://schemas.openxmlformats.org/officeDocument/2006/relationships/hyperlink" Target="https://www.frbservices.org/assets/resources/rules-regulations/operating-circular-5-password-practice.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frbservices.org/resources/resource-centers/security-resiliency-assurance-program" TargetMode="External"/><Relationship Id="rId12" Type="http://schemas.openxmlformats.org/officeDocument/2006/relationships/hyperlink" Target="https://www.frbservices.org/assets/resources/rules-regulations/063021-operating-circular-5-cps-pki.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rbservices.org/assets/resources/rules-regulations/070814-operating-circular-5-cps-ca.pdf" TargetMode="External"/><Relationship Id="rId5" Type="http://schemas.openxmlformats.org/officeDocument/2006/relationships/footnotes" Target="footnotes.xml"/><Relationship Id="rId15" Type="http://schemas.openxmlformats.org/officeDocument/2006/relationships/hyperlink" Target="https://frbservices.org/resources/resource-centers/security-resiliency-assurance-program/index.html" TargetMode="External"/><Relationship Id="rId23" Type="http://schemas.openxmlformats.org/officeDocument/2006/relationships/theme" Target="theme/theme1.xml"/><Relationship Id="rId10" Type="http://schemas.openxmlformats.org/officeDocument/2006/relationships/hyperlink" Target="https://www.frbservices.org/assets/resources/rules-regulations/063021-operating-circular-5.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frbservices.org/contactus/customer-contact-center.html" TargetMode="External"/><Relationship Id="rId14" Type="http://schemas.openxmlformats.org/officeDocument/2006/relationships/hyperlink" Target="https://www.frbservices.org/contactus/customer-contact-center.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1230</Words>
  <Characters>7016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F.I.R.M.;F.I.R.M. Consulting</dc:creator>
  <cp:keywords/>
  <dc:description/>
  <cp:lastModifiedBy>Gil Bohene</cp:lastModifiedBy>
  <cp:revision>2</cp:revision>
  <dcterms:created xsi:type="dcterms:W3CDTF">2022-10-14T14:38:00Z</dcterms:created>
  <dcterms:modified xsi:type="dcterms:W3CDTF">2022-10-14T14:38:00Z</dcterms:modified>
</cp:coreProperties>
</file>